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32"/>
        <w:gridCol w:w="2977"/>
      </w:tblGrid>
      <w:tr w:rsidR="0004128E">
        <w:trPr>
          <w:cantSplit/>
          <w:trHeight w:hRule="exact" w:val="6799"/>
        </w:trPr>
        <w:tc>
          <w:tcPr>
            <w:tcW w:w="2269" w:type="dxa"/>
          </w:tcPr>
          <w:p w:rsidR="0004128E" w:rsidRDefault="0004128E">
            <w:pPr>
              <w:pStyle w:val="TableEntry"/>
              <w:spacing w:before="360"/>
              <w:rPr>
                <w:sz w:val="144"/>
              </w:rPr>
            </w:pPr>
            <w:bookmarkStart w:id="0" w:name="_GoBack"/>
            <w:bookmarkEnd w:id="0"/>
          </w:p>
        </w:tc>
        <w:tc>
          <w:tcPr>
            <w:tcW w:w="3832" w:type="dxa"/>
          </w:tcPr>
          <w:p w:rsidR="0004128E" w:rsidRDefault="0004128E">
            <w:pPr>
              <w:pStyle w:val="TableEntry"/>
              <w:spacing w:before="600"/>
              <w:rPr>
                <w:sz w:val="144"/>
              </w:rPr>
            </w:pPr>
          </w:p>
        </w:tc>
        <w:tc>
          <w:tcPr>
            <w:tcW w:w="2977" w:type="dxa"/>
          </w:tcPr>
          <w:p w:rsidR="0004128E" w:rsidRDefault="0004128E">
            <w:pPr>
              <w:pStyle w:val="TableEntry"/>
              <w:tabs>
                <w:tab w:val="left" w:pos="0"/>
              </w:tabs>
              <w:rPr>
                <w:rFonts w:ascii="Helvetica 65 Medium" w:hAnsi="Helvetica 65 Medium"/>
                <w:b/>
                <w:caps/>
                <w:sz w:val="18"/>
              </w:rPr>
            </w:pPr>
          </w:p>
        </w:tc>
      </w:tr>
    </w:tbl>
    <w:p w:rsidR="0004128E" w:rsidRDefault="0004128E">
      <w:pPr>
        <w:pStyle w:val="Title"/>
        <w:rPr>
          <w:rFonts w:ascii="B" w:hAnsi="B"/>
          <w:i w:val="0"/>
        </w:rPr>
      </w:pPr>
      <w:bookmarkStart w:id="1" w:name="Title"/>
      <w:bookmarkEnd w:id="1"/>
      <w:r>
        <w:rPr>
          <w:rFonts w:ascii="B" w:hAnsi="B"/>
          <w:i w:val="0"/>
        </w:rPr>
        <w:t>BT NETWORK INTERCONNECTION PROVISIONING MANUAL</w:t>
      </w:r>
    </w:p>
    <w:p w:rsidR="0004128E" w:rsidRDefault="00E905BB">
      <w:pPr>
        <w:pStyle w:val="Title"/>
        <w:rPr>
          <w:rFonts w:ascii="B" w:hAnsi="B"/>
          <w:i w:val="0"/>
          <w:sz w:val="36"/>
        </w:rPr>
      </w:pPr>
      <w:r>
        <w:rPr>
          <w:rFonts w:ascii="B" w:hAnsi="B"/>
          <w:i w:val="0"/>
          <w:sz w:val="36"/>
        </w:rPr>
        <w:t>APPENDIX 9 - SIGNALLING SERVICE DESCRIPTION</w:t>
      </w:r>
    </w:p>
    <w:p w:rsidR="0004128E" w:rsidRDefault="0004128E">
      <w:pPr>
        <w:rPr>
          <w:b/>
          <w:sz w:val="36"/>
        </w:rPr>
      </w:pPr>
      <w:bookmarkStart w:id="2" w:name="SubHead"/>
      <w:bookmarkEnd w:id="2"/>
    </w:p>
    <w:p w:rsidR="0004128E" w:rsidRDefault="0004128E">
      <w:pPr>
        <w:pStyle w:val="Heading1"/>
        <w:rPr>
          <w:b/>
          <w:sz w:val="28"/>
        </w:rPr>
      </w:pPr>
      <w:bookmarkStart w:id="3" w:name="Start"/>
      <w:bookmarkStart w:id="4" w:name="_Toc334806523"/>
      <w:bookmarkEnd w:id="3"/>
      <w:r>
        <w:lastRenderedPageBreak/>
        <w:t>CONTENTS</w:t>
      </w:r>
      <w:bookmarkEnd w:id="4"/>
    </w:p>
    <w:p w:rsidR="00834F97" w:rsidRDefault="0004128E">
      <w:pPr>
        <w:pStyle w:val="TOC1"/>
        <w:tabs>
          <w:tab w:val="right" w:leader="dot" w:pos="860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"1-3" </w:instrText>
      </w:r>
      <w:r>
        <w:rPr>
          <w:sz w:val="24"/>
        </w:rPr>
        <w:fldChar w:fldCharType="separate"/>
      </w:r>
      <w:r w:rsidR="00834F97">
        <w:rPr>
          <w:noProof/>
        </w:rPr>
        <w:t>CONTENTS</w:t>
      </w:r>
      <w:r w:rsidR="00834F97">
        <w:rPr>
          <w:noProof/>
        </w:rPr>
        <w:tab/>
      </w:r>
      <w:r w:rsidR="00834F97">
        <w:rPr>
          <w:noProof/>
        </w:rPr>
        <w:fldChar w:fldCharType="begin"/>
      </w:r>
      <w:r w:rsidR="00834F97">
        <w:rPr>
          <w:noProof/>
        </w:rPr>
        <w:instrText xml:space="preserve"> PAGEREF _Toc334806523 \h </w:instrText>
      </w:r>
      <w:r w:rsidR="00834F97">
        <w:rPr>
          <w:noProof/>
        </w:rPr>
      </w:r>
      <w:r w:rsidR="00834F97">
        <w:rPr>
          <w:noProof/>
        </w:rPr>
        <w:fldChar w:fldCharType="separate"/>
      </w:r>
      <w:r w:rsidR="00834F97">
        <w:rPr>
          <w:noProof/>
        </w:rPr>
        <w:t>2</w:t>
      </w:r>
      <w:r w:rsidR="00834F97">
        <w:rPr>
          <w:noProof/>
        </w:rPr>
        <w:fldChar w:fldCharType="end"/>
      </w:r>
    </w:p>
    <w:p w:rsidR="00834F97" w:rsidRDefault="00834F97">
      <w:pPr>
        <w:pStyle w:val="TOC2"/>
        <w:tabs>
          <w:tab w:val="left" w:pos="10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A9.1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 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_Toc334806524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34F97" w:rsidRDefault="00834F97">
      <w:pPr>
        <w:pStyle w:val="TOC2"/>
        <w:tabs>
          <w:tab w:val="left" w:pos="10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A9.2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 SIGNALLING SERVICE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_Toc334806525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34F97" w:rsidRDefault="00834F97">
      <w:pPr>
        <w:pStyle w:val="TOC2"/>
        <w:tabs>
          <w:tab w:val="left" w:pos="10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A9.3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 DOCUMENT HISTORY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_Toc334806526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60EFE" w:rsidRDefault="0004128E">
      <w:pPr>
        <w:tabs>
          <w:tab w:val="left" w:pos="1418"/>
          <w:tab w:val="left" w:pos="7088"/>
        </w:tabs>
        <w:rPr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        </w:t>
      </w:r>
    </w:p>
    <w:p w:rsidR="00960EFE" w:rsidRDefault="00960EFE" w:rsidP="00960EFE">
      <w:pPr>
        <w:spacing w:after="0"/>
      </w:pPr>
      <w:r>
        <w:br w:type="page"/>
      </w:r>
    </w:p>
    <w:p w:rsidR="0004128E" w:rsidRPr="00FE5ACB" w:rsidRDefault="000A687A" w:rsidP="00960EFE">
      <w:pPr>
        <w:pStyle w:val="Heading2"/>
        <w:spacing w:before="120"/>
      </w:pPr>
      <w:bookmarkStart w:id="5" w:name="_Toc334806524"/>
      <w:r>
        <w:lastRenderedPageBreak/>
        <w:t>A9</w:t>
      </w:r>
      <w:r w:rsidR="0004128E">
        <w:t>.1</w:t>
      </w:r>
      <w:r w:rsidR="000C3102">
        <w:tab/>
      </w:r>
      <w:r w:rsidR="0004128E">
        <w:t xml:space="preserve"> </w:t>
      </w:r>
      <w:r w:rsidR="000C3102">
        <w:t>INTRODUCTION</w:t>
      </w:r>
      <w:bookmarkEnd w:id="5"/>
    </w:p>
    <w:p w:rsidR="00E905BB" w:rsidRPr="00EF3234" w:rsidRDefault="00E905BB" w:rsidP="00E905BB">
      <w:pPr>
        <w:rPr>
          <w:sz w:val="24"/>
        </w:rPr>
      </w:pPr>
      <w:r w:rsidRPr="00EF3234">
        <w:rPr>
          <w:sz w:val="24"/>
        </w:rPr>
        <w:t xml:space="preserve">This appendix contains the </w:t>
      </w:r>
      <w:r w:rsidRPr="00A95C69">
        <w:rPr>
          <w:sz w:val="24"/>
          <w:szCs w:val="24"/>
        </w:rPr>
        <w:t>Signalling Service Description</w:t>
      </w:r>
      <w:r w:rsidR="00BB4534">
        <w:rPr>
          <w:sz w:val="24"/>
          <w:szCs w:val="24"/>
        </w:rPr>
        <w:t>, the process for</w:t>
      </w:r>
      <w:r w:rsidRPr="00EF3234">
        <w:rPr>
          <w:sz w:val="24"/>
        </w:rPr>
        <w:t xml:space="preserve"> which is described in Sections 4.3.</w:t>
      </w:r>
      <w:r>
        <w:rPr>
          <w:sz w:val="24"/>
        </w:rPr>
        <w:t>1</w:t>
      </w:r>
      <w:r w:rsidRPr="00EF3234">
        <w:rPr>
          <w:sz w:val="24"/>
        </w:rPr>
        <w:t xml:space="preserve"> and </w:t>
      </w:r>
      <w:r w:rsidR="00580D00">
        <w:rPr>
          <w:sz w:val="24"/>
        </w:rPr>
        <w:t>5</w:t>
      </w:r>
      <w:r w:rsidRPr="00EF3234">
        <w:rPr>
          <w:sz w:val="24"/>
        </w:rPr>
        <w:t>.3.</w:t>
      </w:r>
      <w:r>
        <w:rPr>
          <w:sz w:val="24"/>
        </w:rPr>
        <w:t>1</w:t>
      </w:r>
      <w:r w:rsidRPr="00EF3234">
        <w:rPr>
          <w:sz w:val="24"/>
        </w:rPr>
        <w:t xml:space="preserve"> of the </w:t>
      </w:r>
      <w:hyperlink r:id="rId14" w:tooltip="Link to Interconnect Provisioning Manual" w:history="1">
        <w:r w:rsidRPr="00580D00">
          <w:rPr>
            <w:rStyle w:val="Hyperlink"/>
            <w:sz w:val="24"/>
          </w:rPr>
          <w:t>Provisioning Manual</w:t>
        </w:r>
      </w:hyperlink>
      <w:r w:rsidRPr="00EF3234">
        <w:rPr>
          <w:sz w:val="24"/>
        </w:rPr>
        <w:t xml:space="preserve">. </w:t>
      </w:r>
    </w:p>
    <w:p w:rsidR="0004128E" w:rsidRDefault="000A687A" w:rsidP="00960EFE">
      <w:pPr>
        <w:pStyle w:val="Heading2"/>
      </w:pPr>
      <w:bookmarkStart w:id="6" w:name="_Toc496345152"/>
      <w:bookmarkStart w:id="7" w:name="_Toc496350937"/>
      <w:bookmarkStart w:id="8" w:name="_Toc497548162"/>
      <w:bookmarkStart w:id="9" w:name="_Toc334806525"/>
      <w:r>
        <w:t>A9</w:t>
      </w:r>
      <w:r w:rsidR="0004128E">
        <w:t>.2</w:t>
      </w:r>
      <w:r w:rsidR="000C3102">
        <w:tab/>
      </w:r>
      <w:r w:rsidR="0004128E">
        <w:t xml:space="preserve"> </w:t>
      </w:r>
      <w:bookmarkEnd w:id="6"/>
      <w:bookmarkEnd w:id="7"/>
      <w:bookmarkEnd w:id="8"/>
      <w:r w:rsidR="00AC3C37">
        <w:t xml:space="preserve">SIGNALLING </w:t>
      </w:r>
      <w:r w:rsidR="000C3102">
        <w:t>SERVICE DESCRIPTION</w:t>
      </w:r>
      <w:bookmarkEnd w:id="9"/>
      <w:r w:rsidR="00A95C69">
        <w:t xml:space="preserve"> </w:t>
      </w:r>
    </w:p>
    <w:p w:rsidR="005C27F4" w:rsidRPr="0063795D" w:rsidRDefault="00A95C69" w:rsidP="0063795D">
      <w:pPr>
        <w:rPr>
          <w:sz w:val="24"/>
        </w:rPr>
      </w:pPr>
      <w:r w:rsidRPr="0063795D">
        <w:rPr>
          <w:sz w:val="24"/>
        </w:rPr>
        <w:t xml:space="preserve">The </w:t>
      </w:r>
      <w:r w:rsidR="00E905BB" w:rsidRPr="0063795D">
        <w:rPr>
          <w:sz w:val="24"/>
        </w:rPr>
        <w:t xml:space="preserve">Signalling Service Description </w:t>
      </w:r>
      <w:r w:rsidR="00633A0A" w:rsidRPr="0063795D">
        <w:rPr>
          <w:sz w:val="24"/>
        </w:rPr>
        <w:t>commences</w:t>
      </w:r>
      <w:r w:rsidRPr="0063795D">
        <w:rPr>
          <w:sz w:val="24"/>
        </w:rPr>
        <w:t xml:space="preserve"> </w:t>
      </w:r>
      <w:r w:rsidR="000724F0" w:rsidRPr="0063795D">
        <w:rPr>
          <w:sz w:val="24"/>
        </w:rPr>
        <w:t>on the following</w:t>
      </w:r>
      <w:r w:rsidR="00E905BB" w:rsidRPr="0063795D">
        <w:rPr>
          <w:sz w:val="24"/>
        </w:rPr>
        <w:t xml:space="preserve"> page</w:t>
      </w:r>
      <w:r w:rsidR="00FE5ACB" w:rsidRPr="0063795D">
        <w:rPr>
          <w:sz w:val="24"/>
        </w:rPr>
        <w:t>.</w:t>
      </w:r>
    </w:p>
    <w:p w:rsidR="00F80E34" w:rsidRPr="00F80E34" w:rsidRDefault="00F80E34" w:rsidP="00F80E34"/>
    <w:p w:rsidR="00BD28E8" w:rsidRPr="00BD28E8" w:rsidRDefault="00BD28E8" w:rsidP="00BD28E8">
      <w:pPr>
        <w:spacing w:after="200" w:line="276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:rsidR="00BD28E8" w:rsidRPr="00BD28E8" w:rsidRDefault="00BD28E8" w:rsidP="00BD28E8">
      <w:pPr>
        <w:spacing w:after="200" w:line="276" w:lineRule="auto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:rsidR="00F80E34" w:rsidRPr="00DD0190" w:rsidRDefault="00F80E34" w:rsidP="00D555F4">
      <w:pPr>
        <w:rPr>
          <w:rFonts w:ascii="Arial" w:hAnsi="Arial" w:cs="Arial"/>
        </w:rPr>
      </w:pPr>
    </w:p>
    <w:p w:rsidR="006C2E29" w:rsidRDefault="00C34584" w:rsidP="00C34584">
      <w:pPr>
        <w:jc w:val="both"/>
      </w:pPr>
      <w:r>
        <w:br w:type="page"/>
      </w:r>
    </w:p>
    <w:p w:rsidR="006C2E29" w:rsidRPr="006C2E29" w:rsidRDefault="006C2E29" w:rsidP="006C2E29">
      <w:pPr>
        <w:keepNext/>
        <w:spacing w:after="240" w:line="240" w:lineRule="auto"/>
        <w:jc w:val="center"/>
        <w:outlineLvl w:val="1"/>
        <w:rPr>
          <w:rFonts w:ascii="Arial" w:hAnsi="Arial" w:cs="Arial"/>
          <w:b/>
          <w:sz w:val="32"/>
          <w:u w:val="single"/>
          <w:lang w:eastAsia="en-US"/>
        </w:rPr>
      </w:pPr>
      <w:r w:rsidRPr="006C2E29">
        <w:rPr>
          <w:rFonts w:ascii="Arial" w:hAnsi="Arial" w:cs="Arial"/>
          <w:b/>
          <w:sz w:val="32"/>
          <w:u w:val="single"/>
          <w:lang w:eastAsia="en-US"/>
        </w:rPr>
        <w:lastRenderedPageBreak/>
        <w:t>[CP NAME] Signalling Service Description</w:t>
      </w:r>
    </w:p>
    <w:p w:rsidR="00C34584" w:rsidRPr="00C34584" w:rsidRDefault="00C34584" w:rsidP="00C34584">
      <w:pPr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iCs/>
          <w:lang w:eastAsia="en-US"/>
        </w:rPr>
        <w:t>Communications Provider (CP)</w:t>
      </w:r>
      <w:r w:rsidRPr="00C34584">
        <w:rPr>
          <w:rFonts w:ascii="Arial" w:hAnsi="Arial" w:cs="Arial"/>
          <w:lang w:eastAsia="en-US"/>
        </w:rPr>
        <w:t xml:space="preserve"> </w:t>
      </w:r>
      <w:r w:rsidRPr="00C34584">
        <w:rPr>
          <w:rFonts w:ascii="Arial" w:hAnsi="Arial" w:cs="Arial"/>
          <w:iCs/>
          <w:lang w:eastAsia="en-US"/>
        </w:rPr>
        <w:t xml:space="preserve">[CPNAME] </w:t>
      </w:r>
      <w:r w:rsidRPr="00C34584">
        <w:rPr>
          <w:rFonts w:ascii="Arial" w:hAnsi="Arial" w:cs="Arial"/>
          <w:lang w:eastAsia="en-US"/>
        </w:rPr>
        <w:t>will be interconnecting to BT and will be using the following options on all connections: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34584" w:rsidRPr="00C34584" w:rsidTr="00834F97">
        <w:trPr>
          <w:trHeight w:val="1612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34584" w:rsidRPr="00C34584" w:rsidRDefault="00C34584" w:rsidP="00C34584">
            <w:pPr>
              <w:spacing w:before="120" w:after="24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C34584">
              <w:rPr>
                <w:rFonts w:ascii="Arial" w:hAnsi="Arial" w:cs="Arial"/>
                <w:b/>
                <w:bCs/>
                <w:u w:val="single"/>
              </w:rPr>
              <w:t>Information on Switch to be Used by [CPNAME]</w:t>
            </w:r>
          </w:p>
          <w:tbl>
            <w:tblPr>
              <w:tblW w:w="85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538"/>
              <w:gridCol w:w="737"/>
              <w:gridCol w:w="1105"/>
              <w:gridCol w:w="502"/>
              <w:gridCol w:w="775"/>
              <w:gridCol w:w="1275"/>
              <w:gridCol w:w="275"/>
              <w:gridCol w:w="775"/>
              <w:gridCol w:w="1123"/>
              <w:gridCol w:w="549"/>
            </w:tblGrid>
            <w:tr w:rsidR="00C34584" w:rsidRPr="00C34584" w:rsidTr="00834F97">
              <w:trPr>
                <w:trHeight w:val="339"/>
              </w:trPr>
              <w:tc>
                <w:tcPr>
                  <w:tcW w:w="1418" w:type="dxa"/>
                  <w:gridSpan w:val="2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SSQ Reference </w:t>
                  </w:r>
                </w:p>
              </w:tc>
              <w:tc>
                <w:tcPr>
                  <w:tcW w:w="1842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bCs/>
                      <w:sz w:val="16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Switch Type Known to </w:t>
                  </w:r>
                  <w:r w:rsidR="00834F97">
                    <w:rPr>
                      <w:rFonts w:ascii="Arial" w:hAnsi="Arial" w:cs="Arial"/>
                      <w:b/>
                      <w:bCs/>
                      <w:sz w:val="18"/>
                    </w:rPr>
                    <w:t>BT?</w:t>
                  </w:r>
                  <w:r w:rsidRPr="00C34584"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 </w:t>
                  </w:r>
                </w:p>
              </w:tc>
              <w:tc>
                <w:tcPr>
                  <w:tcW w:w="2173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0"/>
                    </w:rPr>
                  </w:pPr>
                  <w:r w:rsidRPr="00C34584">
                    <w:rPr>
                      <w:rFonts w:ascii="Arial" w:hAnsi="Arial" w:cs="Arial"/>
                      <w:bCs/>
                      <w:sz w:val="10"/>
                    </w:rPr>
                    <w:t>(Appears in the list of Known Builds as per Appendix 1 of the PSTN Provisioning Manual</w:t>
                  </w:r>
                  <w:r w:rsidR="00834F97">
                    <w:rPr>
                      <w:rFonts w:ascii="Arial" w:hAnsi="Arial" w:cs="Arial"/>
                      <w:bCs/>
                      <w:sz w:val="10"/>
                    </w:rPr>
                    <w:t>? Delete as appropriate</w:t>
                  </w:r>
                  <w:r w:rsidRPr="00C34584">
                    <w:rPr>
                      <w:rFonts w:ascii="Arial" w:hAnsi="Arial" w:cs="Arial"/>
                      <w:bCs/>
                      <w:sz w:val="10"/>
                    </w:rPr>
                    <w:t>)</w:t>
                  </w:r>
                </w:p>
              </w:tc>
              <w:tc>
                <w:tcPr>
                  <w:tcW w:w="549" w:type="dxa"/>
                  <w:tcBorders>
                    <w:lef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</w:t>
                  </w:r>
                  <w:r w:rsidR="00834F9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</w:tc>
            </w:tr>
            <w:tr w:rsidR="00C34584" w:rsidRPr="00C34584" w:rsidTr="00834F97">
              <w:trPr>
                <w:trHeight w:val="339"/>
              </w:trPr>
              <w:tc>
                <w:tcPr>
                  <w:tcW w:w="880" w:type="dxa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C34584">
                    <w:rPr>
                      <w:rFonts w:ascii="Arial" w:hAnsi="Arial" w:cs="Arial"/>
                      <w:b/>
                      <w:sz w:val="18"/>
                    </w:rPr>
                    <w:t xml:space="preserve">Switch </w:t>
                  </w:r>
                </w:p>
              </w:tc>
              <w:tc>
                <w:tcPr>
                  <w:tcW w:w="1275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6"/>
                    </w:rPr>
                  </w:pPr>
                  <w:r w:rsidRPr="00C34584">
                    <w:rPr>
                      <w:rFonts w:ascii="Arial" w:hAnsi="Arial" w:cs="Arial"/>
                      <w:sz w:val="16"/>
                    </w:rPr>
                    <w:t>Manufacturer</w:t>
                  </w:r>
                </w:p>
              </w:tc>
              <w:tc>
                <w:tcPr>
                  <w:tcW w:w="160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775" w:type="dxa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C34584">
                    <w:rPr>
                      <w:rFonts w:ascii="Arial" w:hAnsi="Arial" w:cs="Arial"/>
                      <w:sz w:val="16"/>
                    </w:rPr>
                    <w:t xml:space="preserve">Type   </w:t>
                  </w:r>
                </w:p>
              </w:tc>
              <w:tc>
                <w:tcPr>
                  <w:tcW w:w="155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775" w:type="dxa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C34584">
                    <w:rPr>
                      <w:rFonts w:ascii="Arial" w:hAnsi="Arial" w:cs="Arial"/>
                      <w:sz w:val="16"/>
                    </w:rPr>
                    <w:t>Build</w:t>
                  </w:r>
                </w:p>
              </w:tc>
              <w:tc>
                <w:tcPr>
                  <w:tcW w:w="1672" w:type="dxa"/>
                  <w:gridSpan w:val="2"/>
                  <w:tcBorders>
                    <w:lef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3458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34584" w:rsidRPr="00C34584" w:rsidTr="00834F97">
        <w:trPr>
          <w:trHeight w:val="3611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C34584" w:rsidRPr="00C34584" w:rsidRDefault="00C34584" w:rsidP="00C34584">
            <w:pPr>
              <w:spacing w:before="120" w:after="24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C34584">
              <w:rPr>
                <w:rFonts w:ascii="Arial" w:hAnsi="Arial" w:cs="Arial"/>
                <w:b/>
                <w:bCs/>
                <w:u w:val="single"/>
              </w:rPr>
              <w:t>Service Types to be Used by [CPNAME]</w:t>
            </w:r>
            <w:r w:rsidRPr="00C34584">
              <w:rPr>
                <w:rFonts w:ascii="Arial" w:hAnsi="Arial" w:cs="Arial"/>
                <w:b/>
                <w:bCs/>
              </w:rPr>
              <w:t xml:space="preserve"> </w:t>
            </w:r>
            <w:r w:rsidRPr="00C34584">
              <w:rPr>
                <w:rFonts w:ascii="Arial" w:hAnsi="Arial" w:cs="Arial"/>
                <w:bCs/>
                <w:sz w:val="18"/>
              </w:rPr>
              <w:t>(delete as appropriate)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1380"/>
              <w:gridCol w:w="745"/>
              <w:gridCol w:w="142"/>
              <w:gridCol w:w="143"/>
              <w:gridCol w:w="824"/>
              <w:gridCol w:w="1151"/>
              <w:gridCol w:w="8"/>
              <w:gridCol w:w="1140"/>
              <w:gridCol w:w="1024"/>
            </w:tblGrid>
            <w:tr w:rsidR="00C34584" w:rsidRPr="00C34584" w:rsidTr="00834F97">
              <w:trPr>
                <w:trHeight w:val="340"/>
              </w:trPr>
              <w:tc>
                <w:tcPr>
                  <w:tcW w:w="4102" w:type="dxa"/>
                  <w:gridSpan w:val="3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Basic Telephony BT 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(Geographic Calls)</w:t>
                  </w:r>
                </w:p>
              </w:tc>
              <w:tc>
                <w:tcPr>
                  <w:tcW w:w="1109" w:type="dxa"/>
                  <w:gridSpan w:val="3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Ingress</w:t>
                  </w:r>
                </w:p>
              </w:tc>
              <w:tc>
                <w:tcPr>
                  <w:tcW w:w="1159" w:type="dxa"/>
                  <w:gridSpan w:val="2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 xml:space="preserve">Egress </w:t>
                  </w:r>
                </w:p>
              </w:tc>
              <w:tc>
                <w:tcPr>
                  <w:tcW w:w="1024" w:type="dxa"/>
                  <w:tcBorders>
                    <w:lef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</w:tr>
            <w:tr w:rsidR="00C34584" w:rsidRPr="00C34584" w:rsidTr="00834F97">
              <w:trPr>
                <w:trHeight w:val="340"/>
              </w:trPr>
              <w:tc>
                <w:tcPr>
                  <w:tcW w:w="6370" w:type="dxa"/>
                  <w:gridSpan w:val="8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Number Translation Services</w:t>
                  </w:r>
                  <w:r w:rsidRPr="00C3458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C34584">
                    <w:rPr>
                      <w:rFonts w:ascii="Arial" w:hAnsi="Arial" w:cs="Arial"/>
                      <w:b/>
                      <w:sz w:val="18"/>
                      <w:szCs w:val="18"/>
                    </w:rPr>
                    <w:t>NTS (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08xxx / 03xxx) 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24" w:type="dxa"/>
                  <w:vMerge w:val="restart"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84" w:rsidRPr="00C34584" w:rsidTr="00834F97">
              <w:trPr>
                <w:trHeight w:val="340"/>
              </w:trPr>
              <w:tc>
                <w:tcPr>
                  <w:tcW w:w="6370" w:type="dxa"/>
                  <w:gridSpan w:val="8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sz w:val="18"/>
                      <w:szCs w:val="18"/>
                    </w:rPr>
                    <w:t>Premium Rate Service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34584">
                    <w:rPr>
                      <w:rFonts w:ascii="Arial" w:hAnsi="Arial" w:cs="Arial"/>
                      <w:b/>
                      <w:sz w:val="18"/>
                      <w:szCs w:val="18"/>
                    </w:rPr>
                    <w:t>PRS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 xml:space="preserve"> (09xxx) 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24" w:type="dxa"/>
                  <w:vMerge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84" w:rsidRPr="00C34584" w:rsidTr="00834F97">
              <w:trPr>
                <w:trHeight w:val="340"/>
              </w:trPr>
              <w:tc>
                <w:tcPr>
                  <w:tcW w:w="6370" w:type="dxa"/>
                  <w:gridSpan w:val="8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Personal Numbering Service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34584">
                    <w:rPr>
                      <w:rFonts w:ascii="Arial" w:hAnsi="Arial" w:cs="Arial"/>
                      <w:b/>
                      <w:sz w:val="18"/>
                      <w:szCs w:val="18"/>
                    </w:rPr>
                    <w:t>PNS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 xml:space="preserve"> (07xxx) </w:t>
                  </w:r>
                </w:p>
              </w:tc>
              <w:tc>
                <w:tcPr>
                  <w:tcW w:w="114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24" w:type="dxa"/>
                  <w:vMerge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84" w:rsidRPr="00C34584" w:rsidTr="00834F97">
              <w:trPr>
                <w:trHeight w:val="340"/>
              </w:trPr>
              <w:tc>
                <w:tcPr>
                  <w:tcW w:w="1977" w:type="dxa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Indirect Access IA </w:t>
                  </w:r>
                </w:p>
              </w:tc>
              <w:tc>
                <w:tcPr>
                  <w:tcW w:w="2267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Single Stage (IA1 1xxx)</w:t>
                  </w:r>
                </w:p>
              </w:tc>
              <w:tc>
                <w:tcPr>
                  <w:tcW w:w="96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2299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Two Stage (IA2 1xxx)</w:t>
                  </w:r>
                </w:p>
              </w:tc>
              <w:tc>
                <w:tcPr>
                  <w:tcW w:w="1024" w:type="dxa"/>
                  <w:tcBorders>
                    <w:lef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</w:tr>
            <w:tr w:rsidR="00C34584" w:rsidRPr="00C34584" w:rsidTr="00834F97">
              <w:trPr>
                <w:trHeight w:val="340"/>
              </w:trPr>
              <w:tc>
                <w:tcPr>
                  <w:tcW w:w="6362" w:type="dxa"/>
                  <w:gridSpan w:val="7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Carrier Pre Select 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 xml:space="preserve">(8xxxx) </w:t>
                  </w:r>
                </w:p>
              </w:tc>
              <w:tc>
                <w:tcPr>
                  <w:tcW w:w="1148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1024" w:type="dxa"/>
                  <w:tcBorders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34584" w:rsidRPr="00C34584" w:rsidTr="00834F97">
              <w:trPr>
                <w:trHeight w:val="340"/>
              </w:trPr>
              <w:tc>
                <w:tcPr>
                  <w:tcW w:w="3357" w:type="dxa"/>
                  <w:gridSpan w:val="2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BT Operator Services 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(100/155/195)</w:t>
                  </w:r>
                </w:p>
              </w:tc>
              <w:tc>
                <w:tcPr>
                  <w:tcW w:w="1030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3123" w:type="dxa"/>
                  <w:gridSpan w:val="4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BT Directory Services 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(118xxx)</w:t>
                  </w:r>
                </w:p>
              </w:tc>
              <w:tc>
                <w:tcPr>
                  <w:tcW w:w="1024" w:type="dxa"/>
                  <w:tcBorders>
                    <w:lef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</w:tr>
            <w:tr w:rsidR="00C34584" w:rsidRPr="00C34584" w:rsidTr="00834F97">
              <w:trPr>
                <w:trHeight w:val="340"/>
              </w:trPr>
              <w:tc>
                <w:tcPr>
                  <w:tcW w:w="3357" w:type="dxa"/>
                  <w:gridSpan w:val="2"/>
                  <w:tcBorders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BT Emergency Service </w:t>
                  </w: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(999)</w:t>
                  </w:r>
                </w:p>
              </w:tc>
              <w:tc>
                <w:tcPr>
                  <w:tcW w:w="1030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  <w:tc>
                <w:tcPr>
                  <w:tcW w:w="3123" w:type="dxa"/>
                  <w:gridSpan w:val="4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Video Calls</w:t>
                  </w:r>
                </w:p>
              </w:tc>
              <w:tc>
                <w:tcPr>
                  <w:tcW w:w="1024" w:type="dxa"/>
                  <w:tcBorders>
                    <w:left w:val="nil"/>
                  </w:tcBorders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</w:tr>
          </w:tbl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3458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4694"/>
      </w:tblGrid>
      <w:tr w:rsidR="00C34584" w:rsidRPr="00C34584" w:rsidTr="00834F97">
        <w:trPr>
          <w:trHeight w:val="570"/>
        </w:trPr>
        <w:tc>
          <w:tcPr>
            <w:tcW w:w="4095" w:type="dxa"/>
            <w:tcBorders>
              <w:bottom w:val="nil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b/>
                <w:u w:val="single"/>
                <w:lang w:eastAsia="en-US"/>
              </w:rPr>
              <w:t>Codes Assigned to [</w:t>
            </w:r>
            <w:r w:rsidRPr="00C34584">
              <w:rPr>
                <w:rFonts w:ascii="Arial" w:hAnsi="Arial" w:cs="Arial"/>
                <w:b/>
                <w:iCs/>
                <w:u w:val="single"/>
                <w:lang w:eastAsia="en-US"/>
              </w:rPr>
              <w:t>CPNAME]</w:t>
            </w:r>
            <w:r w:rsidRPr="00C34584">
              <w:rPr>
                <w:rFonts w:ascii="Arial" w:hAnsi="Arial" w:cs="Arial"/>
                <w:b/>
                <w:u w:val="single"/>
                <w:lang w:eastAsia="en-US"/>
              </w:rPr>
              <w:t xml:space="preserve"> by Ofcom</w:t>
            </w:r>
            <w:r w:rsidRPr="00C34584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694" w:type="dxa"/>
            <w:tcBorders>
              <w:left w:val="nil"/>
              <w:bottom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sz w:val="18"/>
                <w:lang w:eastAsia="en-US"/>
              </w:rPr>
              <w:t>(please add rows as necessary, insert codes and/or change to “No” as appropriate)</w:t>
            </w:r>
          </w:p>
        </w:tc>
      </w:tr>
      <w:tr w:rsidR="00C34584" w:rsidRPr="00C34584" w:rsidTr="00834F97">
        <w:trPr>
          <w:trHeight w:val="3253"/>
        </w:trPr>
        <w:tc>
          <w:tcPr>
            <w:tcW w:w="8789" w:type="dxa"/>
            <w:gridSpan w:val="2"/>
            <w:tcBorders>
              <w:top w:val="nil"/>
            </w:tcBorders>
          </w:tcPr>
          <w:p w:rsidR="00C34584" w:rsidRPr="00C34584" w:rsidRDefault="00C34584" w:rsidP="00C34584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5"/>
              <w:gridCol w:w="750"/>
              <w:gridCol w:w="863"/>
              <w:gridCol w:w="1103"/>
              <w:gridCol w:w="946"/>
              <w:gridCol w:w="854"/>
              <w:gridCol w:w="930"/>
              <w:gridCol w:w="781"/>
              <w:gridCol w:w="604"/>
              <w:gridCol w:w="897"/>
            </w:tblGrid>
            <w:tr w:rsidR="00C34584" w:rsidRPr="00C34584" w:rsidTr="009B2B07">
              <w:trPr>
                <w:trHeight w:val="162"/>
              </w:trPr>
              <w:tc>
                <w:tcPr>
                  <w:tcW w:w="860" w:type="dxa"/>
                  <w:vMerge w:val="restart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Code</w:t>
                  </w:r>
                </w:p>
              </w:tc>
              <w:tc>
                <w:tcPr>
                  <w:tcW w:w="875" w:type="dxa"/>
                  <w:vMerge w:val="restart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Basic Tele-phony</w:t>
                  </w:r>
                </w:p>
              </w:tc>
              <w:tc>
                <w:tcPr>
                  <w:tcW w:w="1025" w:type="dxa"/>
                  <w:vMerge w:val="restart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Indirect Access &amp; CPS </w:t>
                  </w:r>
                </w:p>
              </w:tc>
              <w:tc>
                <w:tcPr>
                  <w:tcW w:w="1122" w:type="dxa"/>
                  <w:vMerge w:val="restart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Personal Numbering</w:t>
                  </w:r>
                </w:p>
              </w:tc>
              <w:tc>
                <w:tcPr>
                  <w:tcW w:w="974" w:type="dxa"/>
                  <w:vMerge w:val="restart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Premium Rate</w:t>
                  </w:r>
                </w:p>
              </w:tc>
              <w:tc>
                <w:tcPr>
                  <w:tcW w:w="1989" w:type="dxa"/>
                  <w:gridSpan w:val="2"/>
                  <w:shd w:val="clear" w:color="auto" w:fill="BFBFBF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II Digits</w:t>
                  </w:r>
                </w:p>
              </w:tc>
              <w:tc>
                <w:tcPr>
                  <w:tcW w:w="2634" w:type="dxa"/>
                  <w:gridSpan w:val="3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NTS</w:t>
                  </w:r>
                </w:p>
              </w:tc>
            </w:tr>
            <w:tr w:rsidR="00C34584" w:rsidRPr="00C34584" w:rsidTr="009B2B07">
              <w:trPr>
                <w:trHeight w:val="621"/>
              </w:trPr>
              <w:tc>
                <w:tcPr>
                  <w:tcW w:w="860" w:type="dxa"/>
                  <w:vMerge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5" w:type="dxa"/>
                  <w:vMerge/>
                  <w:shd w:val="clear" w:color="auto" w:fill="BFBFBF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25" w:type="dxa"/>
                  <w:vMerge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2" w:type="dxa"/>
                  <w:vMerge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74" w:type="dxa"/>
                  <w:vMerge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Emerg-ency</w:t>
                  </w:r>
                  <w:proofErr w:type="spellEnd"/>
                </w:p>
              </w:tc>
              <w:tc>
                <w:tcPr>
                  <w:tcW w:w="999" w:type="dxa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BT Op Services</w:t>
                  </w:r>
                </w:p>
              </w:tc>
              <w:tc>
                <w:tcPr>
                  <w:tcW w:w="908" w:type="dxa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Free Phone</w:t>
                  </w:r>
                </w:p>
              </w:tc>
              <w:tc>
                <w:tcPr>
                  <w:tcW w:w="772" w:type="dxa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Low Call</w:t>
                  </w:r>
                </w:p>
              </w:tc>
              <w:tc>
                <w:tcPr>
                  <w:tcW w:w="954" w:type="dxa"/>
                  <w:shd w:val="clear" w:color="auto" w:fill="BFBFBF"/>
                  <w:vAlign w:val="center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National Rate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01/02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1/8xxxx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070xx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080xx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084xx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087xx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03xxx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09xxxx</w:t>
                  </w:r>
                </w:p>
              </w:tc>
              <w:tc>
                <w:tcPr>
                  <w:tcW w:w="87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025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112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7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9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8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772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54" w:type="dxa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</w:tr>
            <w:tr w:rsidR="00C34584" w:rsidRPr="00C34584" w:rsidTr="009B2B07">
              <w:tc>
                <w:tcPr>
                  <w:tcW w:w="860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5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25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122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74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99" w:type="dxa"/>
                  <w:shd w:val="clear" w:color="auto" w:fill="auto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Yes</w:t>
                  </w:r>
                </w:p>
              </w:tc>
              <w:tc>
                <w:tcPr>
                  <w:tcW w:w="908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72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54" w:type="dxa"/>
                  <w:shd w:val="clear" w:color="auto" w:fill="A6A6A6"/>
                </w:tcPr>
                <w:p w:rsidR="00C34584" w:rsidRPr="00C34584" w:rsidRDefault="00C34584" w:rsidP="00C3458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C34584" w:rsidRPr="00C34584" w:rsidRDefault="00C34584" w:rsidP="00C34584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tbl>
      <w:tblPr>
        <w:tblW w:w="88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7"/>
      </w:tblGrid>
      <w:tr w:rsidR="00C34584" w:rsidRPr="00C34584" w:rsidTr="00834F97">
        <w:trPr>
          <w:trHeight w:val="2150"/>
        </w:trPr>
        <w:tc>
          <w:tcPr>
            <w:tcW w:w="8817" w:type="dxa"/>
            <w:vAlign w:val="center"/>
          </w:tcPr>
          <w:p w:rsidR="00C34584" w:rsidRPr="00C34584" w:rsidRDefault="00C34584" w:rsidP="00C34584">
            <w:pPr>
              <w:spacing w:before="12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C34584">
              <w:rPr>
                <w:rFonts w:ascii="Arial" w:hAnsi="Arial" w:cs="Arial"/>
                <w:b/>
                <w:bCs/>
                <w:u w:val="single"/>
              </w:rPr>
              <w:t>Signalling Details to be Observed by [CPNAME]</w:t>
            </w:r>
            <w:r w:rsidRPr="00C34584">
              <w:rPr>
                <w:rFonts w:ascii="Arial" w:hAnsi="Arial" w:cs="Arial"/>
                <w:b/>
                <w:bCs/>
              </w:rPr>
              <w:t xml:space="preserve"> </w:t>
            </w:r>
            <w:r w:rsidRPr="00C34584">
              <w:rPr>
                <w:rFonts w:ascii="Arial" w:hAnsi="Arial" w:cs="Arial"/>
                <w:bCs/>
                <w:sz w:val="18"/>
              </w:rPr>
              <w:t>(delete as appropriate)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34"/>
            </w:tblGrid>
            <w:tr w:rsidR="00C34584" w:rsidRPr="00C34584" w:rsidTr="00834F97">
              <w:trPr>
                <w:trHeight w:val="547"/>
              </w:trPr>
              <w:tc>
                <w:tcPr>
                  <w:tcW w:w="8534" w:type="dxa"/>
                </w:tcPr>
                <w:p w:rsidR="00C34584" w:rsidRPr="00C34584" w:rsidRDefault="00C34584" w:rsidP="00C34584">
                  <w:pPr>
                    <w:spacing w:before="120" w:line="240" w:lineRule="auto"/>
                    <w:jc w:val="both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lang w:eastAsia="en-US"/>
                    </w:rPr>
                    <w:t>Calls with SHP values 0 &amp; 1 will be processed but calls with SHP values &gt;1 will be rejected with cause “Service Unavailable”</w:t>
                  </w:r>
                </w:p>
                <w:p w:rsidR="00C34584" w:rsidRPr="00C34584" w:rsidRDefault="00C34584" w:rsidP="00C34584">
                  <w:pPr>
                    <w:spacing w:line="240" w:lineRule="auto"/>
                    <w:jc w:val="both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r w:rsidRPr="00C34584">
                    <w:rPr>
                      <w:rFonts w:ascii="Arial" w:hAnsi="Arial" w:cs="Arial"/>
                      <w:sz w:val="18"/>
                      <w:lang w:eastAsia="en-US"/>
                    </w:rPr>
                    <w:t>The Charging Indicator / in the UK-ISUP Backward Call Indicator (BCI) / in the IUP ACM message and the Type of Answer (in the ANS message) / will be set as “Charge”.</w:t>
                  </w:r>
                </w:p>
              </w:tc>
            </w:tr>
          </w:tbl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u w:val="single"/>
          <w:lang w:eastAsia="en-US"/>
        </w:rPr>
        <w:t>Indirect Access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Only calls presented from numbers (as indicated in the calling address information) registered with [CPNAME] by their customers will be terminated/onwards routed. All other calls will be rejected with either an ‘Interactive Voice Response’ (IVR), an audio announcement or a release message with cause of “Unallocated Number”.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 xml:space="preserve">Calls to services not offered by </w:t>
      </w:r>
      <w:r w:rsidRPr="00C34584">
        <w:rPr>
          <w:rFonts w:ascii="Arial" w:hAnsi="Arial" w:cs="Arial"/>
          <w:iCs/>
          <w:lang w:eastAsia="en-US"/>
        </w:rPr>
        <w:t>[CPNAME]</w:t>
      </w:r>
      <w:r w:rsidRPr="00C34584">
        <w:rPr>
          <w:rFonts w:ascii="Arial" w:hAnsi="Arial" w:cs="Arial"/>
          <w:lang w:eastAsia="en-US"/>
        </w:rPr>
        <w:t xml:space="preserve"> such as directory inquiries and “999” access will be rejected by </w:t>
      </w:r>
      <w:r w:rsidRPr="00C34584">
        <w:rPr>
          <w:rFonts w:ascii="Arial" w:hAnsi="Arial" w:cs="Arial"/>
          <w:iCs/>
          <w:lang w:eastAsia="en-US"/>
        </w:rPr>
        <w:t>[CPNAME]</w:t>
      </w:r>
      <w:r w:rsidRPr="00C34584">
        <w:rPr>
          <w:rFonts w:ascii="Arial" w:hAnsi="Arial" w:cs="Arial"/>
          <w:lang w:eastAsia="en-US"/>
        </w:rPr>
        <w:t xml:space="preserve"> with an IVR announcement.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  <w:r w:rsidRPr="00C34584">
        <w:rPr>
          <w:rFonts w:ascii="Arial" w:hAnsi="Arial" w:cs="Arial"/>
          <w:b/>
          <w:lang w:eastAsia="en-US"/>
        </w:rPr>
        <w:t>Please delete any sequences which do not apply.</w:t>
      </w: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Single Stage IA / CPS Call Setup with CLI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36"/>
        <w:gridCol w:w="833"/>
        <w:gridCol w:w="3118"/>
      </w:tblGrid>
      <w:tr w:rsidR="00C34584" w:rsidRPr="00C34584" w:rsidTr="00834F9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3136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83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IAM</w:t>
            </w: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request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response</w:t>
            </w: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validation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SAD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SAM</w:t>
            </w: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834F9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3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83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center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Single Stage IA Call Setup with CLI (alternative sequence)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IFAM</w:t>
            </w: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request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response</w:t>
            </w: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validation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lastRenderedPageBreak/>
        <w:t>UK-ISUP Single Stage IDA/CPS call set up with CLI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IAM</w:t>
            </w: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SAM</w:t>
            </w: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SAM</w:t>
            </w: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ANM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Single Stage IDA/CPS call setup with CLI (alternative sequence)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CP*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IAM</w:t>
            </w: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all digits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* The message flow shown is for indication purposes only. The exact messages used will be determined by the interworking protocol agreed with the relevant operator.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Times New Roman" w:hAnsi="Times New Roman" w:cs="Arial"/>
          <w:b/>
          <w:i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lastRenderedPageBreak/>
        <w:t>Personal Numbering</w:t>
      </w: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Personal Numbering Call Setup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I(F)AM</w:t>
            </w: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request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response</w:t>
            </w: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Called address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database look up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rPr>
          <w:rFonts w:ascii="Times New Roman" w:hAnsi="Times New Roman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Personal Numbering Call Setup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IAM</w:t>
            </w: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Called address validation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database look up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1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lastRenderedPageBreak/>
        <w:t>Number Translation and Premium Rate Service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NTS / PRS Call Setup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34"/>
        <w:gridCol w:w="3135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34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35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Premium Rate System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I(F)AM</w:t>
            </w: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request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response</w:t>
            </w: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Called address validation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35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NTS / PRS Call Setup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773"/>
        <w:gridCol w:w="3391"/>
        <w:gridCol w:w="992"/>
        <w:gridCol w:w="2977"/>
      </w:tblGrid>
      <w:tr w:rsidR="00C34584" w:rsidRPr="00C34584" w:rsidTr="009B2B07">
        <w:tc>
          <w:tcPr>
            <w:tcW w:w="1648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773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391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bottom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Premium Rate System</w:t>
            </w: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IAM</w:t>
            </w: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Called address validation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 up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Set up acknowledge</w:t>
            </w: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Answer</w:t>
            </w: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ANM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4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391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lastRenderedPageBreak/>
        <w:t>Forward Release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Calling Party Clears (Forward Release)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84"/>
        <w:gridCol w:w="3390"/>
        <w:gridCol w:w="992"/>
        <w:gridCol w:w="2977"/>
      </w:tblGrid>
      <w:tr w:rsidR="00C34584" w:rsidRPr="00C34584" w:rsidTr="009B2B07">
        <w:tc>
          <w:tcPr>
            <w:tcW w:w="1638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784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390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63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390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3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caller goes on hook</w:t>
            </w:r>
          </w:p>
        </w:tc>
        <w:tc>
          <w:tcPr>
            <w:tcW w:w="78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0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3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78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390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Release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3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390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Release</w:t>
            </w:r>
          </w:p>
        </w:tc>
      </w:tr>
      <w:tr w:rsidR="00C34584" w:rsidRPr="00C34584" w:rsidTr="009B2B07">
        <w:tc>
          <w:tcPr>
            <w:tcW w:w="163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0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Release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3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78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390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38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4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390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Calling Party Clears (Forward Release)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793"/>
        <w:gridCol w:w="3402"/>
        <w:gridCol w:w="992"/>
        <w:gridCol w:w="2977"/>
      </w:tblGrid>
      <w:tr w:rsidR="00C34584" w:rsidRPr="00C34584" w:rsidTr="009B2B07">
        <w:tc>
          <w:tcPr>
            <w:tcW w:w="1617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793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402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61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40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1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caller goes on hook</w:t>
            </w:r>
          </w:p>
        </w:tc>
        <w:tc>
          <w:tcPr>
            <w:tcW w:w="79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1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79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40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Release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61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40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RLC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Release</w:t>
            </w: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lastRenderedPageBreak/>
        <w:t>Backward Release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 xml:space="preserve">IUP Called Party / System </w:t>
      </w:r>
      <w:proofErr w:type="gramStart"/>
      <w:r w:rsidRPr="00C34584">
        <w:rPr>
          <w:rFonts w:ascii="Arial" w:hAnsi="Arial" w:cs="Arial"/>
          <w:lang w:eastAsia="en-US"/>
        </w:rPr>
        <w:t>clears</w:t>
      </w:r>
      <w:proofErr w:type="gramEnd"/>
      <w:r w:rsidRPr="00C34584">
        <w:rPr>
          <w:rFonts w:ascii="Arial" w:hAnsi="Arial" w:cs="Arial"/>
          <w:lang w:eastAsia="en-US"/>
        </w:rPr>
        <w:t xml:space="preserve"> without Re-answer 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812"/>
        <w:gridCol w:w="3166"/>
        <w:gridCol w:w="992"/>
        <w:gridCol w:w="2977"/>
      </w:tblGrid>
      <w:tr w:rsidR="00C34584" w:rsidRPr="00C34584" w:rsidTr="009B2B07">
        <w:tc>
          <w:tcPr>
            <w:tcW w:w="1834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66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6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Clear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called party goes on hook</w:t>
            </w: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66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CSH T/O Starts</w:t>
            </w: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CSH T/O Matures</w:t>
            </w: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66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66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6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6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34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Called party / System clears without Re-answer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98"/>
        <w:gridCol w:w="3166"/>
        <w:gridCol w:w="992"/>
        <w:gridCol w:w="2977"/>
      </w:tblGrid>
      <w:tr w:rsidR="00C34584" w:rsidRPr="00C34584" w:rsidTr="009B2B07">
        <w:tc>
          <w:tcPr>
            <w:tcW w:w="1848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798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66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called party goes on hook</w:t>
            </w: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Clear</w:t>
            </w: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SUS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CSH T/O Starts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CSH T/O Matures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Release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8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66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RLC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lastRenderedPageBreak/>
        <w:t>Backward Release (Contd)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Called party / System clears with Re-answer &amp; Forward Release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1"/>
        <w:gridCol w:w="3158"/>
        <w:gridCol w:w="992"/>
        <w:gridCol w:w="2977"/>
      </w:tblGrid>
      <w:tr w:rsidR="00C34584" w:rsidRPr="00C34584" w:rsidTr="009B2B07">
        <w:trPr>
          <w:trHeight w:val="284"/>
        </w:trPr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BT</w:t>
            </w:r>
          </w:p>
        </w:tc>
        <w:tc>
          <w:tcPr>
            <w:tcW w:w="811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POI (BT)</w:t>
            </w:r>
          </w:p>
        </w:tc>
        <w:tc>
          <w:tcPr>
            <w:tcW w:w="3158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CP NAME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C34584">
              <w:rPr>
                <w:rFonts w:ascii="Arial" w:hAnsi="Arial" w:cs="Arial"/>
                <w:i/>
                <w:lang w:val="en-US" w:eastAsia="en-US"/>
              </w:rPr>
              <w:t>POI (other)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Destination network</w:t>
            </w: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Clear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called party goes on hook</w:t>
            </w: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CSH T/O Starts</w:t>
            </w: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Re-answer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Hang Up</w:t>
            </w: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Called party / System clears with Re-answer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1"/>
        <w:gridCol w:w="315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1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58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SUS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called party goes on hook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CSH T/O Starts</w:t>
            </w: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Tahoma" w:hAnsi="Tahoma"/>
                <w:lang w:val="en-US" w:eastAsia="en-US"/>
              </w:rPr>
            </w:pPr>
            <w:r w:rsidRPr="00C34584">
              <w:rPr>
                <w:rFonts w:ascii="Tahoma" w:hAnsi="Tahoma"/>
                <w:lang w:val="en-US" w:eastAsia="en-US"/>
              </w:rPr>
              <w:t>conversation in progress</w:t>
            </w:r>
          </w:p>
        </w:tc>
        <w:tc>
          <w:tcPr>
            <w:tcW w:w="992" w:type="dxa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RLC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t>Busy / Unobtainable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Called Party / System Busy &amp; Unobtainable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6"/>
        <w:gridCol w:w="3153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6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5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setup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Rejection (Reason*)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CNA (Reason*)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Called Party / System Busy &amp; Unobtainable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6"/>
        <w:gridCol w:w="3153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6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5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setup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 (Cause*)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Call Release (Cause*)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RLC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* Where protocol mappings allow, the call release reason from the Third Party CP will be translated directly through to the originating network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t>Unsupported Service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IA Call to an Unsupported Service (e.g. ‘999’), Backward Release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6"/>
        <w:gridCol w:w="3153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6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5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Voice Announcement e.g. “Please redial without the code”*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IDA call to unsupported service e.g. ‘999’, Backward Release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6"/>
        <w:gridCol w:w="3153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6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5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destination number validation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315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Voice Announcement e.g. “Please redial without the code”*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3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RLC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* ISDN data calls will be rejected with ‘Number Unobtainable’ and no announcement will be played to the caller.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t>Unknown Destination Number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Call Rejection Due To Unknown Number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CNA (Unassigned Number)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Call Rejection Due to Unknown Number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 (Unallocated Number)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RLC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t>Unknown Calling Line Identity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CLI Validation Failure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CNA (Unassigned Number)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fails validation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CCT Free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CLI Validation Failure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11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iCs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POI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 (announcement, without advertisement)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CLI fails validation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18" w:type="dxa"/>
            <w:vMerge w:val="restart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RLC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t>Priority Call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IUP Priority Call Setup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1"/>
        <w:gridCol w:w="3158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1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3158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IFAM (999/112)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IFAM (999+II+ZC)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7 (Service Marks)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ACI 3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3158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3158" w:type="dxa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CCT Free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II = II Digits = Interconnect Identity Digits</w:t>
      </w:r>
      <w:r w:rsidRPr="00C34584">
        <w:rPr>
          <w:rFonts w:ascii="Arial" w:hAnsi="Arial" w:cs="Arial"/>
          <w:lang w:eastAsia="en-US"/>
        </w:rPr>
        <w:tab/>
      </w:r>
      <w:r w:rsidRPr="00C34584">
        <w:rPr>
          <w:rFonts w:ascii="Arial" w:hAnsi="Arial" w:cs="Arial"/>
          <w:lang w:eastAsia="en-US"/>
        </w:rPr>
        <w:tab/>
        <w:t>ZC = Zone Code (Mobile Only)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UK-ISUP Priority Call Setup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1"/>
        <w:gridCol w:w="6"/>
        <w:gridCol w:w="3152"/>
        <w:gridCol w:w="992"/>
        <w:gridCol w:w="2977"/>
      </w:tblGrid>
      <w:tr w:rsidR="00C34584" w:rsidRPr="00C34584" w:rsidTr="009B2B07">
        <w:tc>
          <w:tcPr>
            <w:tcW w:w="1843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BT</w:t>
            </w:r>
          </w:p>
        </w:tc>
        <w:tc>
          <w:tcPr>
            <w:tcW w:w="817" w:type="dxa"/>
            <w:gridSpan w:val="2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315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[CPNAME]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 xml:space="preserve">POI </w:t>
            </w:r>
          </w:p>
        </w:tc>
        <w:tc>
          <w:tcPr>
            <w:tcW w:w="2977" w:type="dxa"/>
            <w:shd w:val="pct20" w:color="auto" w:fill="auto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Third Party CP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IAM (999/112+ZC)</w:t>
            </w: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8" w:type="dxa"/>
            <w:gridSpan w:val="2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IAM (999+II+ZC)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8" w:type="dxa"/>
            <w:gridSpan w:val="2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INR (Service Marks)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gridSpan w:val="2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gridSpan w:val="2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INF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C"/>
            </w:r>
          </w:p>
        </w:tc>
        <w:tc>
          <w:tcPr>
            <w:tcW w:w="3158" w:type="dxa"/>
            <w:gridSpan w:val="2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8" w:type="dxa"/>
            <w:gridSpan w:val="2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ACM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gridSpan w:val="2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31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t>ANM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C34584">
              <w:rPr>
                <w:rFonts w:ascii="Arial" w:hAnsi="Arial" w:cs="Arial"/>
                <w:lang w:eastAsia="en-US"/>
              </w:rPr>
              <w:sym w:font="Symbol" w:char="F0DE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3158" w:type="dxa"/>
            <w:gridSpan w:val="2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Conversation in progress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B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3158" w:type="dxa"/>
            <w:gridSpan w:val="2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REL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gridSpan w:val="2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E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158" w:type="dxa"/>
            <w:gridSpan w:val="2"/>
            <w:vMerge w:val="restart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t>RLC</w:t>
            </w: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C34584" w:rsidRPr="00C34584" w:rsidTr="009B2B07">
        <w:trPr>
          <w:trHeight w:val="284"/>
        </w:trPr>
        <w:tc>
          <w:tcPr>
            <w:tcW w:w="1843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811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C34584">
              <w:rPr>
                <w:rFonts w:ascii="Arial" w:hAnsi="Arial" w:cs="Arial"/>
                <w:lang w:val="en-US" w:eastAsia="en-US"/>
              </w:rPr>
              <w:sym w:font="Symbol" w:char="F0DC"/>
            </w:r>
          </w:p>
        </w:tc>
        <w:tc>
          <w:tcPr>
            <w:tcW w:w="3158" w:type="dxa"/>
            <w:gridSpan w:val="2"/>
            <w:vMerge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 w:rsidR="00C34584" w:rsidRPr="00C34584" w:rsidRDefault="00C34584" w:rsidP="00C34584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rPr>
          <w:rFonts w:ascii="Times New Roman" w:hAnsi="Times New Roman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II = II Digits = Interconnect Identity Digits</w:t>
      </w:r>
      <w:r w:rsidRPr="00C34584">
        <w:rPr>
          <w:rFonts w:ascii="Arial" w:hAnsi="Arial" w:cs="Arial"/>
          <w:lang w:eastAsia="en-US"/>
        </w:rPr>
        <w:tab/>
      </w:r>
      <w:r w:rsidRPr="00C34584">
        <w:rPr>
          <w:rFonts w:ascii="Arial" w:hAnsi="Arial" w:cs="Arial"/>
          <w:lang w:eastAsia="en-US"/>
        </w:rPr>
        <w:tab/>
        <w:t>ZC = Zone Code (Mobile Only)</w:t>
      </w: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u w:val="single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</w:r>
      <w:r w:rsidRPr="00C34584">
        <w:rPr>
          <w:rFonts w:ascii="Arial" w:hAnsi="Arial" w:cs="Arial"/>
          <w:u w:val="single"/>
          <w:lang w:eastAsia="en-US"/>
        </w:rPr>
        <w:t>Glossary of Signalling Abbreviations and Mnemonics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ACI</w:t>
      </w:r>
      <w:r w:rsidRPr="00C34584">
        <w:rPr>
          <w:rFonts w:ascii="Arial" w:hAnsi="Arial" w:cs="Arial"/>
          <w:lang w:eastAsia="en-US"/>
        </w:rPr>
        <w:tab/>
        <w:t>Additional Call Information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ACM</w:t>
      </w:r>
      <w:r w:rsidRPr="00C34584">
        <w:rPr>
          <w:rFonts w:ascii="Arial" w:hAnsi="Arial" w:cs="Arial"/>
          <w:lang w:eastAsia="en-US"/>
        </w:rPr>
        <w:tab/>
        <w:t>Address Complete Message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ANM</w:t>
      </w:r>
      <w:r w:rsidRPr="00C34584">
        <w:rPr>
          <w:rFonts w:ascii="Arial" w:hAnsi="Arial" w:cs="Arial"/>
          <w:lang w:eastAsia="en-US"/>
        </w:rPr>
        <w:tab/>
        <w:t xml:space="preserve">Answer Message (UK-ISUP) 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ANS</w:t>
      </w:r>
      <w:r w:rsidRPr="00C34584">
        <w:rPr>
          <w:rFonts w:ascii="Arial" w:hAnsi="Arial" w:cs="Arial"/>
          <w:lang w:eastAsia="en-US"/>
        </w:rPr>
        <w:tab/>
        <w:t>Answer Message (IUP)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CLI</w:t>
      </w:r>
      <w:r w:rsidRPr="00C34584">
        <w:rPr>
          <w:rFonts w:ascii="Arial" w:hAnsi="Arial" w:cs="Arial"/>
          <w:lang w:eastAsia="en-US"/>
        </w:rPr>
        <w:tab/>
        <w:t>Calling Line Identity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DTMF</w:t>
      </w:r>
      <w:r w:rsidRPr="00C34584">
        <w:rPr>
          <w:rFonts w:ascii="Arial" w:hAnsi="Arial" w:cs="Arial"/>
          <w:lang w:eastAsia="en-US"/>
        </w:rPr>
        <w:tab/>
        <w:t>Dual Tone Multi-Frequency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IAM</w:t>
      </w:r>
      <w:r w:rsidRPr="00C34584">
        <w:rPr>
          <w:rFonts w:ascii="Arial" w:hAnsi="Arial" w:cs="Arial"/>
          <w:lang w:eastAsia="en-US"/>
        </w:rPr>
        <w:tab/>
        <w:t>Initial address message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proofErr w:type="gramStart"/>
      <w:r w:rsidRPr="00C34584">
        <w:rPr>
          <w:rFonts w:ascii="Arial" w:hAnsi="Arial" w:cs="Arial"/>
          <w:lang w:eastAsia="en-US"/>
        </w:rPr>
        <w:t>I(</w:t>
      </w:r>
      <w:proofErr w:type="gramEnd"/>
      <w:r w:rsidRPr="00C34584">
        <w:rPr>
          <w:rFonts w:ascii="Arial" w:hAnsi="Arial" w:cs="Arial"/>
          <w:lang w:eastAsia="en-US"/>
        </w:rPr>
        <w:t>F)AM</w:t>
      </w:r>
      <w:r w:rsidRPr="00C34584">
        <w:rPr>
          <w:rFonts w:ascii="Arial" w:hAnsi="Arial" w:cs="Arial"/>
          <w:lang w:eastAsia="en-US"/>
        </w:rPr>
        <w:tab/>
        <w:t>Indicates either an IAM or an IFAM may be expected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IFAM</w:t>
      </w:r>
      <w:r w:rsidRPr="00C34584">
        <w:rPr>
          <w:rFonts w:ascii="Arial" w:hAnsi="Arial" w:cs="Arial"/>
          <w:lang w:eastAsia="en-US"/>
        </w:rPr>
        <w:tab/>
        <w:t>Initial &amp; Final Address Message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PIN</w:t>
      </w:r>
      <w:r w:rsidRPr="00C34584">
        <w:rPr>
          <w:rFonts w:ascii="Arial" w:hAnsi="Arial" w:cs="Arial"/>
          <w:lang w:eastAsia="en-US"/>
        </w:rPr>
        <w:tab/>
        <w:t>Personal Identification Number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POI</w:t>
      </w:r>
      <w:r w:rsidRPr="00C34584">
        <w:rPr>
          <w:rFonts w:ascii="Arial" w:hAnsi="Arial" w:cs="Arial"/>
          <w:lang w:eastAsia="en-US"/>
        </w:rPr>
        <w:tab/>
        <w:t>Point of Interconnect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SAD</w:t>
      </w:r>
      <w:r w:rsidRPr="00C34584">
        <w:rPr>
          <w:rFonts w:ascii="Arial" w:hAnsi="Arial" w:cs="Arial"/>
          <w:lang w:eastAsia="en-US"/>
        </w:rPr>
        <w:tab/>
        <w:t>Subsequent Address Request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SAM</w:t>
      </w:r>
      <w:r w:rsidRPr="00C34584">
        <w:rPr>
          <w:rFonts w:ascii="Arial" w:hAnsi="Arial" w:cs="Arial"/>
          <w:lang w:eastAsia="en-US"/>
        </w:rPr>
        <w:tab/>
        <w:t>Subsequent Address Message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REL</w:t>
      </w:r>
      <w:r w:rsidRPr="00C34584">
        <w:rPr>
          <w:rFonts w:ascii="Arial" w:hAnsi="Arial" w:cs="Arial"/>
          <w:lang w:eastAsia="en-US"/>
        </w:rPr>
        <w:tab/>
        <w:t>Release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RLC      Release Complete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t>CCTF</w:t>
      </w:r>
      <w:r w:rsidRPr="00C34584">
        <w:rPr>
          <w:rFonts w:ascii="Arial" w:hAnsi="Arial" w:cs="Arial"/>
          <w:lang w:eastAsia="en-US"/>
        </w:rPr>
        <w:tab/>
        <w:t>Circuit Free</w:t>
      </w:r>
    </w:p>
    <w:p w:rsidR="00C34584" w:rsidRPr="00C34584" w:rsidRDefault="00C34584" w:rsidP="00C34584">
      <w:pPr>
        <w:keepNext/>
        <w:spacing w:after="0" w:line="240" w:lineRule="auto"/>
        <w:jc w:val="both"/>
        <w:outlineLvl w:val="1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C34584">
        <w:rPr>
          <w:rFonts w:ascii="Arial" w:hAnsi="Arial" w:cs="Arial"/>
          <w:lang w:eastAsia="en-US"/>
        </w:rPr>
        <w:br w:type="page"/>
        <w:t xml:space="preserve"> </w:t>
      </w: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"/>
        <w:gridCol w:w="1216"/>
        <w:gridCol w:w="2364"/>
        <w:gridCol w:w="385"/>
        <w:gridCol w:w="1229"/>
        <w:gridCol w:w="2324"/>
        <w:gridCol w:w="500"/>
        <w:gridCol w:w="385"/>
      </w:tblGrid>
      <w:tr w:rsidR="00C34584" w:rsidRPr="00C34584" w:rsidTr="009B2B07">
        <w:trPr>
          <w:trHeight w:val="40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9007" w:type="dxa"/>
            <w:gridSpan w:val="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34584" w:rsidRPr="00C34584" w:rsidRDefault="00C34584" w:rsidP="00C34584">
            <w:pPr>
              <w:tabs>
                <w:tab w:val="left" w:pos="1410"/>
              </w:tabs>
              <w:spacing w:before="120" w:line="240" w:lineRule="auto"/>
              <w:rPr>
                <w:rFonts w:ascii="Arial" w:hAnsi="Arial" w:cs="Arial"/>
                <w:b/>
                <w:szCs w:val="22"/>
                <w:u w:val="single"/>
              </w:rPr>
            </w:pPr>
            <w:r w:rsidRPr="00C34584">
              <w:rPr>
                <w:rFonts w:ascii="Arial" w:hAnsi="Arial" w:cs="Arial"/>
                <w:b/>
                <w:szCs w:val="22"/>
                <w:u w:val="single"/>
              </w:rPr>
              <w:t xml:space="preserve">Signatories: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C34584" w:rsidRPr="00C34584" w:rsidTr="009B2B07"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4584">
              <w:rPr>
                <w:rFonts w:ascii="Arial" w:hAnsi="Arial" w:cs="Arial"/>
                <w:b/>
                <w:sz w:val="18"/>
                <w:szCs w:val="18"/>
              </w:rPr>
              <w:t>For BT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4584">
              <w:rPr>
                <w:rFonts w:ascii="Arial" w:hAnsi="Arial" w:cs="Arial"/>
                <w:b/>
                <w:sz w:val="18"/>
                <w:szCs w:val="18"/>
              </w:rPr>
              <w:t>For [CPNAME]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170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2" w:space="0" w:color="auto"/>
              <w:bottom w:val="nil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Merge/>
            <w:tcBorders>
              <w:left w:val="nil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 xml:space="preserve">Name: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170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34584" w:rsidRPr="00C34584" w:rsidTr="009B2B07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Role: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BT Interconnect NIRO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Role: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170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34584" w:rsidRPr="00C34584" w:rsidTr="009B2B07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 xml:space="preserve">Phone: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170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34584" w:rsidRPr="00C34584" w:rsidTr="009B2B07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170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34584" w:rsidRPr="00C34584" w:rsidTr="009B2B07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 xml:space="preserve">Signature: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170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34584" w:rsidRPr="00C34584" w:rsidTr="009B2B07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584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84" w:rsidRPr="00C34584" w:rsidTr="009B2B07">
        <w:trPr>
          <w:trHeight w:val="170"/>
        </w:trPr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C34584" w:rsidRPr="00C34584" w:rsidTr="009B2B07">
        <w:trPr>
          <w:trHeight w:val="22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584" w:rsidRPr="00C34584" w:rsidRDefault="00C34584" w:rsidP="00C34584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C34584" w:rsidRPr="00C34584" w:rsidRDefault="00C34584" w:rsidP="00C3458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:rsidR="00164094" w:rsidRPr="00164094" w:rsidRDefault="00164094" w:rsidP="00164094"/>
    <w:p w:rsidR="005C27F4" w:rsidRDefault="005C27F4" w:rsidP="00A95C69">
      <w:pPr>
        <w:pStyle w:val="Heading2"/>
        <w:spacing w:before="0"/>
        <w:rPr>
          <w:i w:val="0"/>
          <w:sz w:val="24"/>
          <w:szCs w:val="24"/>
        </w:rPr>
      </w:pPr>
    </w:p>
    <w:p w:rsidR="000C3102" w:rsidRDefault="000C3102" w:rsidP="00A95C69">
      <w:pPr>
        <w:pStyle w:val="Heading2"/>
        <w:spacing w:before="0"/>
      </w:pPr>
      <w:r w:rsidRPr="00A95C69">
        <w:rPr>
          <w:i w:val="0"/>
          <w:sz w:val="24"/>
          <w:szCs w:val="24"/>
        </w:rPr>
        <w:br w:type="page"/>
      </w:r>
      <w:bookmarkStart w:id="10" w:name="_Toc334806526"/>
      <w:r w:rsidR="000A687A">
        <w:t>A9</w:t>
      </w:r>
      <w:r>
        <w:t>.3</w:t>
      </w:r>
      <w:r>
        <w:tab/>
        <w:t xml:space="preserve"> DOCUMENT HISTORY</w:t>
      </w:r>
      <w:bookmarkEnd w:id="10"/>
    </w:p>
    <w:p w:rsidR="0004128E" w:rsidRDefault="000412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701"/>
        <w:gridCol w:w="4613"/>
      </w:tblGrid>
      <w:tr w:rsidR="0004128E">
        <w:tc>
          <w:tcPr>
            <w:tcW w:w="1242" w:type="dxa"/>
          </w:tcPr>
          <w:p w:rsidR="0004128E" w:rsidRDefault="0004128E">
            <w:pPr>
              <w:jc w:val="center"/>
              <w:rPr>
                <w:b/>
              </w:rPr>
            </w:pPr>
            <w:r>
              <w:rPr>
                <w:b/>
              </w:rPr>
              <w:t>ISSUE No.</w:t>
            </w:r>
          </w:p>
        </w:tc>
        <w:tc>
          <w:tcPr>
            <w:tcW w:w="1276" w:type="dxa"/>
          </w:tcPr>
          <w:p w:rsidR="0004128E" w:rsidRDefault="0004128E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</w:tcPr>
          <w:p w:rsidR="0004128E" w:rsidRDefault="0004128E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4613" w:type="dxa"/>
          </w:tcPr>
          <w:p w:rsidR="0004128E" w:rsidRDefault="0004128E">
            <w:pPr>
              <w:jc w:val="center"/>
              <w:rPr>
                <w:b/>
              </w:rPr>
            </w:pPr>
            <w:r>
              <w:rPr>
                <w:b/>
              </w:rPr>
              <w:t>SUMMARY OF CHANGES</w:t>
            </w:r>
          </w:p>
        </w:tc>
      </w:tr>
      <w:tr w:rsidR="0004128E">
        <w:tc>
          <w:tcPr>
            <w:tcW w:w="1242" w:type="dxa"/>
          </w:tcPr>
          <w:p w:rsidR="0004128E" w:rsidRDefault="000C3102" w:rsidP="006341DC">
            <w:pPr>
              <w:jc w:val="center"/>
            </w:pPr>
            <w:r>
              <w:t>1.0</w:t>
            </w:r>
          </w:p>
        </w:tc>
        <w:tc>
          <w:tcPr>
            <w:tcW w:w="1276" w:type="dxa"/>
          </w:tcPr>
          <w:p w:rsidR="0004128E" w:rsidRDefault="006341DC" w:rsidP="006341DC">
            <w:pPr>
              <w:jc w:val="center"/>
            </w:pPr>
            <w:r>
              <w:t>07</w:t>
            </w:r>
            <w:r w:rsidR="000C3102">
              <w:t>/0</w:t>
            </w:r>
            <w:r>
              <w:t>9</w:t>
            </w:r>
            <w:r w:rsidR="000C3102">
              <w:t>/201</w:t>
            </w:r>
            <w:r w:rsidR="000A687A">
              <w:t>2</w:t>
            </w:r>
          </w:p>
        </w:tc>
        <w:tc>
          <w:tcPr>
            <w:tcW w:w="1701" w:type="dxa"/>
          </w:tcPr>
          <w:p w:rsidR="0004128E" w:rsidRDefault="00821DA9" w:rsidP="00E905BB">
            <w:pPr>
              <w:jc w:val="center"/>
            </w:pPr>
            <w:hyperlink r:id="rId15" w:history="1">
              <w:r w:rsidR="000C3102" w:rsidRPr="00B307E9">
                <w:rPr>
                  <w:rStyle w:val="Hyperlink"/>
                </w:rPr>
                <w:t>Graham Hinch</w:t>
              </w:r>
            </w:hyperlink>
          </w:p>
        </w:tc>
        <w:tc>
          <w:tcPr>
            <w:tcW w:w="4613" w:type="dxa"/>
          </w:tcPr>
          <w:p w:rsidR="0004128E" w:rsidRDefault="006341DC" w:rsidP="00E905BB">
            <w:r>
              <w:t>Full issue, no changes from draft</w:t>
            </w:r>
          </w:p>
        </w:tc>
      </w:tr>
      <w:tr w:rsidR="006341DC" w:rsidTr="006341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DC" w:rsidRDefault="006341DC" w:rsidP="00F36606">
            <w:pPr>
              <w:jc w:val="center"/>
            </w:pPr>
            <w:r>
              <w:t>1.0 Draft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DC" w:rsidRDefault="006341DC" w:rsidP="00F36606">
            <w:pPr>
              <w:jc w:val="center"/>
            </w:pPr>
            <w:r>
              <w:t>03/04/2012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DC" w:rsidRDefault="00821DA9" w:rsidP="00F36606">
            <w:pPr>
              <w:jc w:val="center"/>
            </w:pPr>
            <w:hyperlink r:id="rId16" w:history="1">
              <w:r w:rsidR="006341DC" w:rsidRPr="006341DC">
                <w:rPr>
                  <w:rStyle w:val="Hyperlink"/>
                </w:rPr>
                <w:t>Graham Hinch</w:t>
              </w:r>
            </w:hyperlink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DC" w:rsidRDefault="006341DC" w:rsidP="00F36606">
            <w:r>
              <w:t xml:space="preserve">First Draft - replaces ITI Pack versions of the C7/SS7 Service Description, unifying IUP and UK-ISUP </w:t>
            </w:r>
          </w:p>
        </w:tc>
      </w:tr>
    </w:tbl>
    <w:p w:rsidR="0004128E" w:rsidRDefault="0004128E"/>
    <w:p w:rsidR="0063795D" w:rsidRDefault="0063795D" w:rsidP="0063795D">
      <w:pPr>
        <w:pStyle w:val="Subheading"/>
        <w:spacing w:after="0" w:line="280" w:lineRule="exact"/>
        <w:rPr>
          <w:i w:val="0"/>
          <w:sz w:val="24"/>
        </w:rPr>
      </w:pPr>
    </w:p>
    <w:p w:rsidR="0063795D" w:rsidRPr="00DE08E1" w:rsidRDefault="001E7549" w:rsidP="0063795D">
      <w:pPr>
        <w:pStyle w:val="Subheading"/>
        <w:spacing w:after="0" w:line="280" w:lineRule="exact"/>
        <w:rPr>
          <w:i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144780</wp:posOffset>
                </wp:positionV>
                <wp:extent cx="1983740" cy="2705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795D" w:rsidRDefault="0063795D" w:rsidP="0063795D">
                            <w:pPr>
                              <w:pStyle w:val="Heading7"/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position w:val="-6"/>
                              </w:rPr>
                              <w:t>END OF APPENDIX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.7pt;margin-top:11.4pt;width:156.2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" o:allowincell="f">
                <v:textbox inset="0,0,0,0">
                  <w:txbxContent>
                    <w:p w:rsidR="0063795D" w:rsidRDefault="0063795D" w:rsidP="0063795D">
                      <w:pPr>
                        <w:pStyle w:val="Heading7"/>
                        <w:rPr>
                          <w:position w:val="-6"/>
                        </w:rPr>
                      </w:pPr>
                      <w:r>
                        <w:rPr>
                          <w:position w:val="-6"/>
                        </w:rPr>
                        <w:t>END OF APPENDIX</w:t>
                      </w:r>
                    </w:p>
                  </w:txbxContent>
                </v:textbox>
              </v:rect>
            </w:pict>
          </mc:Fallback>
        </mc:AlternateContent>
      </w:r>
    </w:p>
    <w:p w:rsidR="0004128E" w:rsidRDefault="0004128E">
      <w:pPr>
        <w:pStyle w:val="Heading2"/>
        <w:jc w:val="center"/>
      </w:pPr>
      <w:r>
        <w:t xml:space="preserve"> </w:t>
      </w:r>
    </w:p>
    <w:p w:rsidR="0004128E" w:rsidRPr="000E393C" w:rsidRDefault="0004128E">
      <w:pPr>
        <w:pStyle w:val="Heading2"/>
        <w:rPr>
          <w:i w:val="0"/>
        </w:rPr>
      </w:pPr>
    </w:p>
    <w:sectPr w:rsidR="0004128E" w:rsidRPr="000E393C" w:rsidSect="006341D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57" w:right="1644" w:bottom="1554" w:left="1644" w:header="403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11" w:rsidRDefault="00E33511">
      <w:r>
        <w:separator/>
      </w:r>
    </w:p>
  </w:endnote>
  <w:endnote w:type="continuationSeparator" w:id="0">
    <w:p w:rsidR="00E33511" w:rsidRDefault="00E3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Old Style">
    <w:altName w:val="Kartika"/>
    <w:charset w:val="00"/>
    <w:family w:val="roman"/>
    <w:pitch w:val="variable"/>
    <w:sig w:usb0="00000003" w:usb1="00000000" w:usb2="00000000" w:usb3="00000000" w:csb0="00000001" w:csb1="00000000"/>
  </w:font>
  <w:font w:name="B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 65 Medium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BF" w:rsidRPr="006341DC" w:rsidRDefault="006A56BF">
    <w:pPr>
      <w:pStyle w:val="Footer"/>
      <w:tabs>
        <w:tab w:val="clear" w:pos="4252"/>
        <w:tab w:val="clear" w:pos="8504"/>
        <w:tab w:val="right" w:pos="8647"/>
      </w:tabs>
      <w:jc w:val="right"/>
      <w:rPr>
        <w:rStyle w:val="PageNumber"/>
      </w:rPr>
    </w:pPr>
    <w:r>
      <w:t>_____________________________________________________________________________________</w:t>
    </w:r>
    <w:r w:rsidR="006341DC" w:rsidRPr="006341DC">
      <w:t xml:space="preserve">Page </w:t>
    </w:r>
    <w:r w:rsidR="006341DC" w:rsidRPr="006341DC">
      <w:fldChar w:fldCharType="begin"/>
    </w:r>
    <w:r w:rsidR="006341DC" w:rsidRPr="006341DC">
      <w:instrText xml:space="preserve"> PAGE  \* Arabic  \* MERGEFORMAT </w:instrText>
    </w:r>
    <w:r w:rsidR="006341DC" w:rsidRPr="006341DC">
      <w:fldChar w:fldCharType="separate"/>
    </w:r>
    <w:r w:rsidR="00821DA9">
      <w:rPr>
        <w:noProof/>
      </w:rPr>
      <w:t>10</w:t>
    </w:r>
    <w:r w:rsidR="006341DC" w:rsidRPr="006341DC">
      <w:fldChar w:fldCharType="end"/>
    </w:r>
    <w:r w:rsidR="006341DC" w:rsidRPr="006341DC">
      <w:t xml:space="preserve"> of </w:t>
    </w:r>
    <w:r w:rsidR="00821DA9">
      <w:fldChar w:fldCharType="begin"/>
    </w:r>
    <w:r w:rsidR="00821DA9">
      <w:instrText xml:space="preserve"> NUMPAGES  \* Arabic  \* MERGEFORMAT </w:instrText>
    </w:r>
    <w:r w:rsidR="00821DA9">
      <w:fldChar w:fldCharType="separate"/>
    </w:r>
    <w:r w:rsidR="00821DA9">
      <w:rPr>
        <w:noProof/>
      </w:rPr>
      <w:t>10</w:t>
    </w:r>
    <w:r w:rsidR="00821DA9">
      <w:rPr>
        <w:noProof/>
      </w:rPr>
      <w:fldChar w:fldCharType="end"/>
    </w:r>
    <w:r w:rsidR="006341DC" w:rsidRPr="006341DC">
      <w:rPr>
        <w:rStyle w:val="PageNumber"/>
      </w:rPr>
      <w:t xml:space="preserve"> </w:t>
    </w:r>
  </w:p>
  <w:p w:rsidR="006A56BF" w:rsidRDefault="006A56BF">
    <w:pPr>
      <w:pStyle w:val="Footer"/>
      <w:tabs>
        <w:tab w:val="clear" w:pos="4252"/>
        <w:tab w:val="clear" w:pos="8504"/>
        <w:tab w:val="right" w:pos="8647"/>
      </w:tabs>
      <w:jc w:val="right"/>
      <w:rPr>
        <w:rFonts w:ascii="Times" w:hAnsi="Times"/>
      </w:rPr>
    </w:pPr>
    <w:r>
      <w:rPr>
        <w:rFonts w:ascii="Times" w:hAnsi="Times"/>
      </w:rPr>
      <w:t>Issue: 1.0</w:t>
    </w:r>
  </w:p>
  <w:p w:rsidR="006A56BF" w:rsidRDefault="006A56BF">
    <w:pPr>
      <w:pStyle w:val="Footer"/>
      <w:tabs>
        <w:tab w:val="clear" w:pos="4252"/>
        <w:tab w:val="clear" w:pos="8504"/>
        <w:tab w:val="right" w:pos="8647"/>
      </w:tabs>
      <w:jc w:val="right"/>
    </w:pPr>
    <w:r>
      <w:t xml:space="preserve">Date: </w:t>
    </w:r>
    <w:r w:rsidR="006341DC">
      <w:t>September</w:t>
    </w:r>
    <w:r>
      <w:t xml:space="preserve"> 201</w:t>
    </w:r>
    <w:r w:rsidR="000A687A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BF" w:rsidRDefault="006A56BF">
    <w:pPr>
      <w:pStyle w:val="Footer"/>
      <w:tabs>
        <w:tab w:val="clear" w:pos="4252"/>
        <w:tab w:val="clear" w:pos="8504"/>
        <w:tab w:val="left" w:pos="5529"/>
      </w:tabs>
      <w:spacing w:after="0"/>
      <w:rPr>
        <w:rFonts w:ascii="Helvetica 65 Medium" w:hAnsi="Helvetica 65 Medium"/>
        <w:b/>
        <w:i w:val="0"/>
        <w:caps/>
        <w:sz w:val="18"/>
      </w:rPr>
    </w:pPr>
    <w:r>
      <w:t xml:space="preserve">                                                                                                    </w:t>
    </w:r>
    <w:r>
      <w:tab/>
      <w:t xml:space="preserve"> </w:t>
    </w:r>
    <w:r>
      <w:rPr>
        <w:rFonts w:ascii="Helvetica 65 Medium" w:hAnsi="Helvetica 65 Medium"/>
        <w:b/>
        <w:i w:val="0"/>
        <w:caps/>
        <w:sz w:val="18"/>
      </w:rPr>
      <w:fldChar w:fldCharType="begin"/>
    </w:r>
    <w:r>
      <w:rPr>
        <w:rFonts w:ascii="Helvetica 65 Medium" w:hAnsi="Helvetica 65 Medium"/>
        <w:b/>
        <w:i w:val="0"/>
        <w:caps/>
        <w:sz w:val="18"/>
      </w:rPr>
      <w:instrText xml:space="preserve"> COMMENTS  \* MERGEFORMAT </w:instrText>
    </w:r>
    <w:r>
      <w:rPr>
        <w:rFonts w:ascii="Helvetica 65 Medium" w:hAnsi="Helvetica 65 Medium"/>
        <w:b/>
        <w:i w:val="0"/>
        <w:caps/>
        <w:sz w:val="18"/>
      </w:rPr>
      <w:fldChar w:fldCharType="end"/>
    </w:r>
    <w:r>
      <w:rPr>
        <w:rFonts w:ascii="Helvetica 65 Medium" w:hAnsi="Helvetica 65 Medium"/>
        <w:b/>
        <w:i w:val="0"/>
        <w:caps/>
        <w:sz w:val="18"/>
      </w:rPr>
      <w:tab/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11" w:rsidRDefault="00E33511">
      <w:r>
        <w:separator/>
      </w:r>
    </w:p>
  </w:footnote>
  <w:footnote w:type="continuationSeparator" w:id="0">
    <w:p w:rsidR="00E33511" w:rsidRDefault="00E33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BF" w:rsidRDefault="006A56BF" w:rsidP="00FE5ACB">
    <w:pPr>
      <w:pStyle w:val="CommentText"/>
      <w:spacing w:line="240" w:lineRule="auto"/>
      <w:jc w:val="center"/>
    </w:pPr>
    <w:r>
      <w:rPr>
        <w:b w:val="0"/>
        <w:sz w:val="24"/>
      </w:rPr>
      <w:t>bt network interconnection provisioning manual</w:t>
    </w:r>
    <w:r>
      <w:fldChar w:fldCharType="begin"/>
    </w:r>
    <w:r>
      <w:instrText xml:space="preserve"> COMMENTS  \* MERGEFORMAT </w:instrText>
    </w:r>
    <w:r>
      <w:fldChar w:fldCharType="end"/>
    </w:r>
  </w:p>
  <w:p w:rsidR="006A56BF" w:rsidRDefault="006A56BF" w:rsidP="00FE5ACB">
    <w:pPr>
      <w:pStyle w:val="Header"/>
      <w:tabs>
        <w:tab w:val="clear" w:pos="4309"/>
      </w:tabs>
      <w:spacing w:line="240" w:lineRule="auto"/>
      <w:jc w:val="center"/>
      <w:rPr>
        <w:rFonts w:ascii="B" w:hAnsi="B"/>
        <w:i w:val="0"/>
        <w:sz w:val="28"/>
      </w:rPr>
    </w:pPr>
    <w:r w:rsidRPr="000C3102">
      <w:rPr>
        <w:sz w:val="28"/>
      </w:rPr>
      <w:t xml:space="preserve">APPENDIX </w:t>
    </w:r>
    <w:r w:rsidR="000A687A">
      <w:rPr>
        <w:sz w:val="28"/>
      </w:rPr>
      <w:t>9</w:t>
    </w:r>
    <w:r w:rsidRPr="000C3102">
      <w:rPr>
        <w:sz w:val="28"/>
      </w:rPr>
      <w:t xml:space="preserve"> - Signalling Service Description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BF" w:rsidRDefault="006A56B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9F1"/>
    <w:multiLevelType w:val="multilevel"/>
    <w:tmpl w:val="037C2A76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1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695"/>
        </w:tabs>
        <w:ind w:left="169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11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1D172976"/>
    <w:multiLevelType w:val="singleLevel"/>
    <w:tmpl w:val="B6F69752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2">
    <w:nsid w:val="288A6289"/>
    <w:multiLevelType w:val="singleLevel"/>
    <w:tmpl w:val="CB88A518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3">
    <w:nsid w:val="7F2D3071"/>
    <w:multiLevelType w:val="singleLevel"/>
    <w:tmpl w:val="57BC1F0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intFractionalCharacterWidth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7A"/>
    <w:rsid w:val="00037613"/>
    <w:rsid w:val="0004128E"/>
    <w:rsid w:val="000724F0"/>
    <w:rsid w:val="00075669"/>
    <w:rsid w:val="000A687A"/>
    <w:rsid w:val="000B59AA"/>
    <w:rsid w:val="000C3102"/>
    <w:rsid w:val="000D7A2F"/>
    <w:rsid w:val="000E393C"/>
    <w:rsid w:val="00164094"/>
    <w:rsid w:val="001E7549"/>
    <w:rsid w:val="0026385C"/>
    <w:rsid w:val="003B1888"/>
    <w:rsid w:val="003C71C8"/>
    <w:rsid w:val="00480FF9"/>
    <w:rsid w:val="004B0ED6"/>
    <w:rsid w:val="00580D00"/>
    <w:rsid w:val="00581493"/>
    <w:rsid w:val="005C27F4"/>
    <w:rsid w:val="005C2940"/>
    <w:rsid w:val="005E4D07"/>
    <w:rsid w:val="00633A0A"/>
    <w:rsid w:val="006341DC"/>
    <w:rsid w:val="0063795D"/>
    <w:rsid w:val="006576FB"/>
    <w:rsid w:val="006A56BF"/>
    <w:rsid w:val="006C2E29"/>
    <w:rsid w:val="006D3321"/>
    <w:rsid w:val="00776653"/>
    <w:rsid w:val="007B7D93"/>
    <w:rsid w:val="007D2011"/>
    <w:rsid w:val="00821DA9"/>
    <w:rsid w:val="00834F97"/>
    <w:rsid w:val="00870931"/>
    <w:rsid w:val="00960EFE"/>
    <w:rsid w:val="009A65E7"/>
    <w:rsid w:val="009B2B07"/>
    <w:rsid w:val="00A16CB5"/>
    <w:rsid w:val="00A8267A"/>
    <w:rsid w:val="00A95C69"/>
    <w:rsid w:val="00AB3411"/>
    <w:rsid w:val="00AC3C37"/>
    <w:rsid w:val="00B307E9"/>
    <w:rsid w:val="00B31DB4"/>
    <w:rsid w:val="00B67EC7"/>
    <w:rsid w:val="00B70501"/>
    <w:rsid w:val="00BB4534"/>
    <w:rsid w:val="00BB6CF8"/>
    <w:rsid w:val="00BD28E8"/>
    <w:rsid w:val="00C34584"/>
    <w:rsid w:val="00C36495"/>
    <w:rsid w:val="00C9606A"/>
    <w:rsid w:val="00C96F28"/>
    <w:rsid w:val="00CB7178"/>
    <w:rsid w:val="00D555F4"/>
    <w:rsid w:val="00D91FF1"/>
    <w:rsid w:val="00DB6A15"/>
    <w:rsid w:val="00E33511"/>
    <w:rsid w:val="00E905BB"/>
    <w:rsid w:val="00EC5996"/>
    <w:rsid w:val="00F80E34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20" w:line="280" w:lineRule="exact"/>
    </w:pPr>
    <w:rPr>
      <w:rFonts w:ascii="Century Old Style" w:hAnsi="Century Old Style"/>
    </w:rPr>
  </w:style>
  <w:style w:type="paragraph" w:styleId="Heading1">
    <w:name w:val="heading 1"/>
    <w:basedOn w:val="Normal"/>
    <w:next w:val="Normal"/>
    <w:qFormat/>
    <w:pPr>
      <w:pageBreakBefore/>
      <w:spacing w:after="360" w:line="520" w:lineRule="exact"/>
      <w:outlineLvl w:val="0"/>
    </w:pPr>
    <w:rPr>
      <w:rFonts w:ascii="B" w:hAnsi="B"/>
      <w:sz w:val="36"/>
    </w:rPr>
  </w:style>
  <w:style w:type="paragraph" w:styleId="Heading2">
    <w:name w:val="heading 2"/>
    <w:basedOn w:val="Normal"/>
    <w:next w:val="Normal"/>
    <w:qFormat/>
    <w:pPr>
      <w:spacing w:before="360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spacing w:before="120" w:after="0"/>
      <w:outlineLvl w:val="2"/>
    </w:pPr>
    <w:rPr>
      <w:rFonts w:ascii="Helvetica 65 Medium" w:hAnsi="Helvetica 65 Medium"/>
      <w:b/>
    </w:rPr>
  </w:style>
  <w:style w:type="paragraph" w:styleId="Heading4">
    <w:name w:val="heading 4"/>
    <w:basedOn w:val="Normal"/>
    <w:next w:val="Normal"/>
    <w:qFormat/>
    <w:pPr>
      <w:spacing w:before="120"/>
      <w:outlineLvl w:val="3"/>
    </w:pPr>
    <w:rPr>
      <w:rFonts w:ascii="Helvetica 65 Medium" w:hAnsi="Helvetica 65 Medium"/>
      <w:b/>
    </w:rPr>
  </w:style>
  <w:style w:type="paragraph" w:styleId="Heading5">
    <w:name w:val="heading 5"/>
    <w:basedOn w:val="Normal"/>
    <w:next w:val="Normal"/>
    <w:qFormat/>
    <w:pPr>
      <w:keepNext/>
      <w:spacing w:before="120" w:after="0"/>
      <w:ind w:left="113"/>
      <w:outlineLvl w:val="4"/>
    </w:pPr>
    <w:rPr>
      <w:rFonts w:ascii="Arial" w:hAnsi="Arial"/>
      <w:b/>
      <w:color w:val="FFFFFF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1701"/>
        <w:tab w:val="left" w:pos="6237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line="240" w:lineRule="exact"/>
    </w:pPr>
    <w:rPr>
      <w:i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2" w:color="auto"/>
      </w:pBdr>
      <w:tabs>
        <w:tab w:val="center" w:pos="4309"/>
        <w:tab w:val="right" w:pos="8618"/>
      </w:tabs>
      <w:spacing w:line="240" w:lineRule="exac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Normal"/>
    <w:qFormat/>
    <w:pPr>
      <w:spacing w:line="240" w:lineRule="auto"/>
    </w:pPr>
    <w:rPr>
      <w:b/>
      <w:i/>
      <w:sz w:val="72"/>
    </w:rPr>
  </w:style>
  <w:style w:type="paragraph" w:customStyle="1" w:styleId="Subheading">
    <w:name w:val="Sub heading"/>
    <w:basedOn w:val="Title"/>
    <w:pPr>
      <w:spacing w:after="360"/>
    </w:pPr>
    <w:rPr>
      <w:b w:val="0"/>
      <w:sz w:val="32"/>
    </w:rPr>
  </w:style>
  <w:style w:type="paragraph" w:customStyle="1" w:styleId="Unit">
    <w:name w:val="Unit"/>
    <w:basedOn w:val="Subheading"/>
    <w:pPr>
      <w:spacing w:after="960"/>
      <w:ind w:left="3572"/>
    </w:pPr>
  </w:style>
  <w:style w:type="paragraph" w:customStyle="1" w:styleId="BTLogo">
    <w:name w:val="BT Logo"/>
    <w:basedOn w:val="Footer"/>
    <w:pPr>
      <w:spacing w:after="0" w:line="240" w:lineRule="auto"/>
      <w:ind w:left="3572"/>
    </w:pPr>
  </w:style>
  <w:style w:type="paragraph" w:styleId="Subtitle">
    <w:name w:val="Subtitle"/>
    <w:basedOn w:val="BodyText"/>
    <w:qFormat/>
    <w:pPr>
      <w:keepNext/>
      <w:tabs>
        <w:tab w:val="left" w:pos="1440"/>
      </w:tabs>
      <w:spacing w:after="0" w:line="360" w:lineRule="atLeast"/>
    </w:pPr>
    <w:rPr>
      <w:rFonts w:ascii="Times New Roman" w:hAnsi="Times New Roman"/>
      <w:i/>
      <w:spacing w:val="-10"/>
      <w:sz w:val="32"/>
    </w:rPr>
  </w:style>
  <w:style w:type="paragraph" w:styleId="CommentText">
    <w:name w:val="annotation text"/>
    <w:basedOn w:val="Normal"/>
    <w:semiHidden/>
    <w:pPr>
      <w:jc w:val="right"/>
    </w:pPr>
    <w:rPr>
      <w:rFonts w:ascii="Helvetica 65 Medium" w:hAnsi="Helvetica 65 Medium"/>
      <w:b/>
      <w:caps/>
      <w:sz w:val="18"/>
    </w:rPr>
  </w:style>
  <w:style w:type="paragraph" w:styleId="TOC1">
    <w:name w:val="toc 1"/>
    <w:basedOn w:val="Normal"/>
    <w:next w:val="Normal"/>
    <w:uiPriority w:val="39"/>
    <w:pPr>
      <w:spacing w:line="360" w:lineRule="exact"/>
    </w:pPr>
    <w:rPr>
      <w:i/>
      <w:sz w:val="28"/>
    </w:rPr>
  </w:style>
  <w:style w:type="paragraph" w:styleId="TOCHeading">
    <w:name w:val="TOC Heading"/>
    <w:next w:val="TOC1"/>
    <w:qFormat/>
    <w:pPr>
      <w:pageBreakBefore/>
    </w:pPr>
    <w:rPr>
      <w:rFonts w:ascii="B" w:hAnsi="B"/>
      <w:noProof/>
      <w:sz w:val="36"/>
    </w:rPr>
  </w:style>
  <w:style w:type="paragraph" w:customStyle="1" w:styleId="TableEntry">
    <w:name w:val="TableEntry"/>
    <w:basedOn w:val="BodyText"/>
    <w:pPr>
      <w:spacing w:after="0" w:line="280" w:lineRule="atLeast"/>
    </w:pPr>
    <w:rPr>
      <w:rFonts w:ascii="Times New Roman" w:hAnsi="Times New Roman"/>
      <w:sz w:val="22"/>
    </w:rPr>
  </w:style>
  <w:style w:type="paragraph" w:styleId="BodyText">
    <w:name w:val="Body Text"/>
    <w:basedOn w:val="Normal"/>
  </w:style>
  <w:style w:type="paragraph" w:customStyle="1" w:styleId="DocumentData">
    <w:name w:val="DocumentData"/>
    <w:basedOn w:val="BodyText"/>
    <w:pPr>
      <w:spacing w:before="120" w:after="0" w:line="240" w:lineRule="atLeast"/>
      <w:ind w:firstLine="170"/>
    </w:pPr>
    <w:rPr>
      <w:rFonts w:ascii="Arial" w:hAnsi="Arial"/>
    </w:rPr>
  </w:style>
  <w:style w:type="paragraph" w:customStyle="1" w:styleId="Author">
    <w:name w:val="Author"/>
    <w:basedOn w:val="DocumentData"/>
    <w:pPr>
      <w:ind w:left="170" w:firstLine="0"/>
    </w:pPr>
  </w:style>
  <w:style w:type="paragraph" w:customStyle="1" w:styleId="DocumentType">
    <w:name w:val="DocumentType"/>
    <w:basedOn w:val="Title"/>
    <w:pPr>
      <w:keepNext/>
      <w:pBdr>
        <w:left w:val="single" w:sz="30" w:space="1" w:color="auto"/>
        <w:bottom w:val="single" w:sz="24" w:space="1" w:color="auto"/>
      </w:pBdr>
      <w:shd w:val="solid" w:color="auto" w:fill="auto"/>
      <w:tabs>
        <w:tab w:val="left" w:pos="1440"/>
      </w:tabs>
      <w:spacing w:after="0" w:line="300" w:lineRule="exact"/>
      <w:ind w:left="170" w:hanging="170"/>
    </w:pPr>
    <w:rPr>
      <w:rFonts w:ascii="Arial" w:hAnsi="Arial"/>
      <w:i w:val="0"/>
      <w:color w:val="FFFFFF"/>
      <w:kern w:val="28"/>
      <w:sz w:val="22"/>
    </w:rPr>
  </w:style>
  <w:style w:type="character" w:customStyle="1" w:styleId="IssueDate">
    <w:name w:val="IssueDate"/>
    <w:rPr>
      <w:rFonts w:ascii="Arial" w:hAnsi="Arial"/>
      <w:sz w:val="20"/>
      <w:vertAlign w:val="baseline"/>
    </w:rPr>
  </w:style>
  <w:style w:type="character" w:customStyle="1" w:styleId="IssueNumber">
    <w:name w:val="IssueNumber"/>
    <w:basedOn w:val="IssueDate"/>
    <w:rPr>
      <w:rFonts w:ascii="Arial" w:hAnsi="Arial"/>
      <w:sz w:val="20"/>
      <w:vertAlign w:val="baseline"/>
    </w:rPr>
  </w:style>
  <w:style w:type="paragraph" w:customStyle="1" w:styleId="SecurityClassification">
    <w:name w:val="SecurityClassification"/>
    <w:basedOn w:val="BodyText"/>
    <w:pPr>
      <w:tabs>
        <w:tab w:val="right" w:pos="9072"/>
      </w:tabs>
      <w:spacing w:after="0"/>
    </w:pPr>
    <w:rPr>
      <w:rFonts w:ascii="Arial" w:hAnsi="Arial"/>
      <w:b/>
      <w:caps/>
      <w:sz w:val="18"/>
    </w:rPr>
  </w:style>
  <w:style w:type="paragraph" w:customStyle="1" w:styleId="DocumentDataSpace">
    <w:name w:val="DocumentDataSpace"/>
    <w:basedOn w:val="DocumentData"/>
    <w:pPr>
      <w:pBdr>
        <w:top w:val="single" w:sz="12" w:space="1" w:color="auto"/>
      </w:pBdr>
      <w:spacing w:before="0" w:line="113" w:lineRule="exact"/>
    </w:pPr>
  </w:style>
  <w:style w:type="character" w:customStyle="1" w:styleId="IssueStatus">
    <w:name w:val="IssueStatus"/>
    <w:basedOn w:val="IssueDate"/>
    <w:rPr>
      <w:rFonts w:ascii="Arial" w:hAnsi="Arial"/>
      <w:sz w:val="20"/>
      <w:vertAlign w:val="baseli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2">
    <w:name w:val="toc 2"/>
    <w:basedOn w:val="Normal"/>
    <w:next w:val="Normal"/>
    <w:uiPriority w:val="39"/>
    <w:pPr>
      <w:spacing w:line="360" w:lineRule="exact"/>
      <w:ind w:left="198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customStyle="1" w:styleId="TOCPageNo">
    <w:name w:val="TOC Page No"/>
    <w:rPr>
      <w:rFonts w:ascii="Century Old Style" w:hAnsi="Century Old Style"/>
      <w:sz w:val="24"/>
    </w:rPr>
  </w:style>
  <w:style w:type="paragraph" w:styleId="BodyText3">
    <w:name w:val="Body Text 3"/>
    <w:basedOn w:val="Normal"/>
    <w:pPr>
      <w:tabs>
        <w:tab w:val="left" w:pos="567"/>
        <w:tab w:val="left" w:pos="1701"/>
        <w:tab w:val="left" w:pos="6237"/>
      </w:tabs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34584"/>
  </w:style>
  <w:style w:type="paragraph" w:styleId="FootnoteText">
    <w:name w:val="footnote text"/>
    <w:basedOn w:val="Normal"/>
    <w:link w:val="FootnoteTextChar"/>
    <w:semiHidden/>
    <w:rsid w:val="00C34584"/>
    <w:pPr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link w:val="FootnoteText"/>
    <w:semiHidden/>
    <w:rsid w:val="00C34584"/>
    <w:rPr>
      <w:lang w:val="en-US" w:eastAsia="en-US"/>
    </w:rPr>
  </w:style>
  <w:style w:type="character" w:styleId="FootnoteReference">
    <w:name w:val="footnote reference"/>
    <w:semiHidden/>
    <w:rsid w:val="00C34584"/>
    <w:rPr>
      <w:vertAlign w:val="superscript"/>
    </w:rPr>
  </w:style>
  <w:style w:type="character" w:customStyle="1" w:styleId="FooterChar">
    <w:name w:val="Footer Char"/>
    <w:link w:val="Footer"/>
    <w:uiPriority w:val="99"/>
    <w:rsid w:val="00C34584"/>
    <w:rPr>
      <w:rFonts w:ascii="Century Old Style" w:hAnsi="Century Old Style"/>
      <w:i/>
    </w:rPr>
  </w:style>
  <w:style w:type="character" w:customStyle="1" w:styleId="HeaderChar">
    <w:name w:val="Header Char"/>
    <w:link w:val="Header"/>
    <w:uiPriority w:val="99"/>
    <w:rsid w:val="00C34584"/>
    <w:rPr>
      <w:rFonts w:ascii="Century Old Style" w:hAnsi="Century Old Style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584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C34584"/>
    <w:rPr>
      <w:rFonts w:ascii="Tahoma" w:hAnsi="Tahoma" w:cs="Tahoma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63795D"/>
    <w:rPr>
      <w:rFonts w:ascii="Century Old Style" w:hAnsi="Century Old Styl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20" w:line="280" w:lineRule="exact"/>
    </w:pPr>
    <w:rPr>
      <w:rFonts w:ascii="Century Old Style" w:hAnsi="Century Old Style"/>
    </w:rPr>
  </w:style>
  <w:style w:type="paragraph" w:styleId="Heading1">
    <w:name w:val="heading 1"/>
    <w:basedOn w:val="Normal"/>
    <w:next w:val="Normal"/>
    <w:qFormat/>
    <w:pPr>
      <w:pageBreakBefore/>
      <w:spacing w:after="360" w:line="520" w:lineRule="exact"/>
      <w:outlineLvl w:val="0"/>
    </w:pPr>
    <w:rPr>
      <w:rFonts w:ascii="B" w:hAnsi="B"/>
      <w:sz w:val="36"/>
    </w:rPr>
  </w:style>
  <w:style w:type="paragraph" w:styleId="Heading2">
    <w:name w:val="heading 2"/>
    <w:basedOn w:val="Normal"/>
    <w:next w:val="Normal"/>
    <w:qFormat/>
    <w:pPr>
      <w:spacing w:before="360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spacing w:before="120" w:after="0"/>
      <w:outlineLvl w:val="2"/>
    </w:pPr>
    <w:rPr>
      <w:rFonts w:ascii="Helvetica 65 Medium" w:hAnsi="Helvetica 65 Medium"/>
      <w:b/>
    </w:rPr>
  </w:style>
  <w:style w:type="paragraph" w:styleId="Heading4">
    <w:name w:val="heading 4"/>
    <w:basedOn w:val="Normal"/>
    <w:next w:val="Normal"/>
    <w:qFormat/>
    <w:pPr>
      <w:spacing w:before="120"/>
      <w:outlineLvl w:val="3"/>
    </w:pPr>
    <w:rPr>
      <w:rFonts w:ascii="Helvetica 65 Medium" w:hAnsi="Helvetica 65 Medium"/>
      <w:b/>
    </w:rPr>
  </w:style>
  <w:style w:type="paragraph" w:styleId="Heading5">
    <w:name w:val="heading 5"/>
    <w:basedOn w:val="Normal"/>
    <w:next w:val="Normal"/>
    <w:qFormat/>
    <w:pPr>
      <w:keepNext/>
      <w:spacing w:before="120" w:after="0"/>
      <w:ind w:left="113"/>
      <w:outlineLvl w:val="4"/>
    </w:pPr>
    <w:rPr>
      <w:rFonts w:ascii="Arial" w:hAnsi="Arial"/>
      <w:b/>
      <w:color w:val="FFFFFF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1701"/>
        <w:tab w:val="left" w:pos="6237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line="240" w:lineRule="exact"/>
    </w:pPr>
    <w:rPr>
      <w:i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2" w:color="auto"/>
      </w:pBdr>
      <w:tabs>
        <w:tab w:val="center" w:pos="4309"/>
        <w:tab w:val="right" w:pos="8618"/>
      </w:tabs>
      <w:spacing w:line="240" w:lineRule="exac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Normal"/>
    <w:qFormat/>
    <w:pPr>
      <w:spacing w:line="240" w:lineRule="auto"/>
    </w:pPr>
    <w:rPr>
      <w:b/>
      <w:i/>
      <w:sz w:val="72"/>
    </w:rPr>
  </w:style>
  <w:style w:type="paragraph" w:customStyle="1" w:styleId="Subheading">
    <w:name w:val="Sub heading"/>
    <w:basedOn w:val="Title"/>
    <w:pPr>
      <w:spacing w:after="360"/>
    </w:pPr>
    <w:rPr>
      <w:b w:val="0"/>
      <w:sz w:val="32"/>
    </w:rPr>
  </w:style>
  <w:style w:type="paragraph" w:customStyle="1" w:styleId="Unit">
    <w:name w:val="Unit"/>
    <w:basedOn w:val="Subheading"/>
    <w:pPr>
      <w:spacing w:after="960"/>
      <w:ind w:left="3572"/>
    </w:pPr>
  </w:style>
  <w:style w:type="paragraph" w:customStyle="1" w:styleId="BTLogo">
    <w:name w:val="BT Logo"/>
    <w:basedOn w:val="Footer"/>
    <w:pPr>
      <w:spacing w:after="0" w:line="240" w:lineRule="auto"/>
      <w:ind w:left="3572"/>
    </w:pPr>
  </w:style>
  <w:style w:type="paragraph" w:styleId="Subtitle">
    <w:name w:val="Subtitle"/>
    <w:basedOn w:val="BodyText"/>
    <w:qFormat/>
    <w:pPr>
      <w:keepNext/>
      <w:tabs>
        <w:tab w:val="left" w:pos="1440"/>
      </w:tabs>
      <w:spacing w:after="0" w:line="360" w:lineRule="atLeast"/>
    </w:pPr>
    <w:rPr>
      <w:rFonts w:ascii="Times New Roman" w:hAnsi="Times New Roman"/>
      <w:i/>
      <w:spacing w:val="-10"/>
      <w:sz w:val="32"/>
    </w:rPr>
  </w:style>
  <w:style w:type="paragraph" w:styleId="CommentText">
    <w:name w:val="annotation text"/>
    <w:basedOn w:val="Normal"/>
    <w:semiHidden/>
    <w:pPr>
      <w:jc w:val="right"/>
    </w:pPr>
    <w:rPr>
      <w:rFonts w:ascii="Helvetica 65 Medium" w:hAnsi="Helvetica 65 Medium"/>
      <w:b/>
      <w:caps/>
      <w:sz w:val="18"/>
    </w:rPr>
  </w:style>
  <w:style w:type="paragraph" w:styleId="TOC1">
    <w:name w:val="toc 1"/>
    <w:basedOn w:val="Normal"/>
    <w:next w:val="Normal"/>
    <w:uiPriority w:val="39"/>
    <w:pPr>
      <w:spacing w:line="360" w:lineRule="exact"/>
    </w:pPr>
    <w:rPr>
      <w:i/>
      <w:sz w:val="28"/>
    </w:rPr>
  </w:style>
  <w:style w:type="paragraph" w:styleId="TOCHeading">
    <w:name w:val="TOC Heading"/>
    <w:next w:val="TOC1"/>
    <w:qFormat/>
    <w:pPr>
      <w:pageBreakBefore/>
    </w:pPr>
    <w:rPr>
      <w:rFonts w:ascii="B" w:hAnsi="B"/>
      <w:noProof/>
      <w:sz w:val="36"/>
    </w:rPr>
  </w:style>
  <w:style w:type="paragraph" w:customStyle="1" w:styleId="TableEntry">
    <w:name w:val="TableEntry"/>
    <w:basedOn w:val="BodyText"/>
    <w:pPr>
      <w:spacing w:after="0" w:line="280" w:lineRule="atLeast"/>
    </w:pPr>
    <w:rPr>
      <w:rFonts w:ascii="Times New Roman" w:hAnsi="Times New Roman"/>
      <w:sz w:val="22"/>
    </w:rPr>
  </w:style>
  <w:style w:type="paragraph" w:styleId="BodyText">
    <w:name w:val="Body Text"/>
    <w:basedOn w:val="Normal"/>
  </w:style>
  <w:style w:type="paragraph" w:customStyle="1" w:styleId="DocumentData">
    <w:name w:val="DocumentData"/>
    <w:basedOn w:val="BodyText"/>
    <w:pPr>
      <w:spacing w:before="120" w:after="0" w:line="240" w:lineRule="atLeast"/>
      <w:ind w:firstLine="170"/>
    </w:pPr>
    <w:rPr>
      <w:rFonts w:ascii="Arial" w:hAnsi="Arial"/>
    </w:rPr>
  </w:style>
  <w:style w:type="paragraph" w:customStyle="1" w:styleId="Author">
    <w:name w:val="Author"/>
    <w:basedOn w:val="DocumentData"/>
    <w:pPr>
      <w:ind w:left="170" w:firstLine="0"/>
    </w:pPr>
  </w:style>
  <w:style w:type="paragraph" w:customStyle="1" w:styleId="DocumentType">
    <w:name w:val="DocumentType"/>
    <w:basedOn w:val="Title"/>
    <w:pPr>
      <w:keepNext/>
      <w:pBdr>
        <w:left w:val="single" w:sz="30" w:space="1" w:color="auto"/>
        <w:bottom w:val="single" w:sz="24" w:space="1" w:color="auto"/>
      </w:pBdr>
      <w:shd w:val="solid" w:color="auto" w:fill="auto"/>
      <w:tabs>
        <w:tab w:val="left" w:pos="1440"/>
      </w:tabs>
      <w:spacing w:after="0" w:line="300" w:lineRule="exact"/>
      <w:ind w:left="170" w:hanging="170"/>
    </w:pPr>
    <w:rPr>
      <w:rFonts w:ascii="Arial" w:hAnsi="Arial"/>
      <w:i w:val="0"/>
      <w:color w:val="FFFFFF"/>
      <w:kern w:val="28"/>
      <w:sz w:val="22"/>
    </w:rPr>
  </w:style>
  <w:style w:type="character" w:customStyle="1" w:styleId="IssueDate">
    <w:name w:val="IssueDate"/>
    <w:rPr>
      <w:rFonts w:ascii="Arial" w:hAnsi="Arial"/>
      <w:sz w:val="20"/>
      <w:vertAlign w:val="baseline"/>
    </w:rPr>
  </w:style>
  <w:style w:type="character" w:customStyle="1" w:styleId="IssueNumber">
    <w:name w:val="IssueNumber"/>
    <w:basedOn w:val="IssueDate"/>
    <w:rPr>
      <w:rFonts w:ascii="Arial" w:hAnsi="Arial"/>
      <w:sz w:val="20"/>
      <w:vertAlign w:val="baseline"/>
    </w:rPr>
  </w:style>
  <w:style w:type="paragraph" w:customStyle="1" w:styleId="SecurityClassification">
    <w:name w:val="SecurityClassification"/>
    <w:basedOn w:val="BodyText"/>
    <w:pPr>
      <w:tabs>
        <w:tab w:val="right" w:pos="9072"/>
      </w:tabs>
      <w:spacing w:after="0"/>
    </w:pPr>
    <w:rPr>
      <w:rFonts w:ascii="Arial" w:hAnsi="Arial"/>
      <w:b/>
      <w:caps/>
      <w:sz w:val="18"/>
    </w:rPr>
  </w:style>
  <w:style w:type="paragraph" w:customStyle="1" w:styleId="DocumentDataSpace">
    <w:name w:val="DocumentDataSpace"/>
    <w:basedOn w:val="DocumentData"/>
    <w:pPr>
      <w:pBdr>
        <w:top w:val="single" w:sz="12" w:space="1" w:color="auto"/>
      </w:pBdr>
      <w:spacing w:before="0" w:line="113" w:lineRule="exact"/>
    </w:pPr>
  </w:style>
  <w:style w:type="character" w:customStyle="1" w:styleId="IssueStatus">
    <w:name w:val="IssueStatus"/>
    <w:basedOn w:val="IssueDate"/>
    <w:rPr>
      <w:rFonts w:ascii="Arial" w:hAnsi="Arial"/>
      <w:sz w:val="20"/>
      <w:vertAlign w:val="baseli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2">
    <w:name w:val="toc 2"/>
    <w:basedOn w:val="Normal"/>
    <w:next w:val="Normal"/>
    <w:uiPriority w:val="39"/>
    <w:pPr>
      <w:spacing w:line="360" w:lineRule="exact"/>
      <w:ind w:left="198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customStyle="1" w:styleId="TOCPageNo">
    <w:name w:val="TOC Page No"/>
    <w:rPr>
      <w:rFonts w:ascii="Century Old Style" w:hAnsi="Century Old Style"/>
      <w:sz w:val="24"/>
    </w:rPr>
  </w:style>
  <w:style w:type="paragraph" w:styleId="BodyText3">
    <w:name w:val="Body Text 3"/>
    <w:basedOn w:val="Normal"/>
    <w:pPr>
      <w:tabs>
        <w:tab w:val="left" w:pos="567"/>
        <w:tab w:val="left" w:pos="1701"/>
        <w:tab w:val="left" w:pos="6237"/>
      </w:tabs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34584"/>
  </w:style>
  <w:style w:type="paragraph" w:styleId="FootnoteText">
    <w:name w:val="footnote text"/>
    <w:basedOn w:val="Normal"/>
    <w:link w:val="FootnoteTextChar"/>
    <w:semiHidden/>
    <w:rsid w:val="00C34584"/>
    <w:pPr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FootnoteTextChar">
    <w:name w:val="Footnote Text Char"/>
    <w:link w:val="FootnoteText"/>
    <w:semiHidden/>
    <w:rsid w:val="00C34584"/>
    <w:rPr>
      <w:lang w:val="en-US" w:eastAsia="en-US"/>
    </w:rPr>
  </w:style>
  <w:style w:type="character" w:styleId="FootnoteReference">
    <w:name w:val="footnote reference"/>
    <w:semiHidden/>
    <w:rsid w:val="00C34584"/>
    <w:rPr>
      <w:vertAlign w:val="superscript"/>
    </w:rPr>
  </w:style>
  <w:style w:type="character" w:customStyle="1" w:styleId="FooterChar">
    <w:name w:val="Footer Char"/>
    <w:link w:val="Footer"/>
    <w:uiPriority w:val="99"/>
    <w:rsid w:val="00C34584"/>
    <w:rPr>
      <w:rFonts w:ascii="Century Old Style" w:hAnsi="Century Old Style"/>
      <w:i/>
    </w:rPr>
  </w:style>
  <w:style w:type="character" w:customStyle="1" w:styleId="HeaderChar">
    <w:name w:val="Header Char"/>
    <w:link w:val="Header"/>
    <w:uiPriority w:val="99"/>
    <w:rsid w:val="00C34584"/>
    <w:rPr>
      <w:rFonts w:ascii="Century Old Style" w:hAnsi="Century Old Style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584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C34584"/>
    <w:rPr>
      <w:rFonts w:ascii="Tahoma" w:hAnsi="Tahoma" w:cs="Tahoma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63795D"/>
    <w:rPr>
      <w:rFonts w:ascii="Century Old Style" w:hAnsi="Century Old Styl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ham.hinch@bt.com?subject=Provisioning%20Manual%20Comment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graham.hinch@bt.com?subject=Provisioning%20Manual%20Commen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s://www.btwholesale.com/pages/static/Library/Technical_Documents_and_Procedures/Interconnect_Provisioning_Manual/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8" ma:contentTypeDescription="Default item with a two year maximum retention period." ma:contentTypeScope="" ma:versionID="3a48a16e1136943e96a6ce737ae5433c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13ee1f236492ed97177f72bc581dd522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T_x0020_Document_x0020_Owner xmlns="e0e35bac-e255-4a69-af54-5f01336af94f">
      <UserInfo xmlns="e0e35bac-e255-4a69-af54-5f01336af94f">
        <DisplayName xmlns="e0e35bac-e255-4a69-af54-5f01336af94f"/>
        <AccountId xmlns="e0e35bac-e255-4a69-af54-5f01336af94f" xsi:nil="true"/>
        <AccountType xmlns="e0e35bac-e255-4a69-af54-5f01336af94f"/>
      </UserInfo>
    </BT_x0020_Document_x0020_Owner>
    <TaxCatchAll xmlns="e0e35bac-e255-4a69-af54-5f01336af94f"/>
    <_dlc_DocId xmlns="e0e35bac-e255-4a69-af54-5f01336af94f">FXKM3USVKQV5-12-197190</_dlc_DocId>
    <_dlc_DocIdUrl xmlns="e0e35bac-e255-4a69-af54-5f01336af94f">
      <Url>https://office.bt.com/sites/btwholesaleproducts/_layouts/DocIdRedir.aspx?ID=FXKM3USVKQV5-12-197190</Url>
      <Description>FXKM3USVKQV5-12-197190</Description>
    </_dlc_DocIdUrl>
  </documentManagement>
</p:properties>
</file>

<file path=customXml/item5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AF626F57-7CA5-43C3-8923-8EFF46A5E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CBF1B-B8EA-4359-ABA3-A77DAC0D5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35bac-e255-4a69-af54-5f01336a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40D78-7C06-48ED-8029-4C6CDDC5C8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931014-6B68-4CDA-88C7-6503035C1D8F}">
  <ds:schemaRefs>
    <ds:schemaRef ds:uri="http://purl.org/dc/dcmitype/"/>
    <ds:schemaRef ds:uri="http://www.w3.org/XML/1998/namespace"/>
    <ds:schemaRef ds:uri="e0e35bac-e255-4a69-af54-5f01336af94f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1B28A5-2E5F-437B-9A20-E7A1F053CA7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E18699-DFF1-42C7-B958-6841248031A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1712</Words>
  <Characters>9764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Provisioing Manual Appendix 09 v1.0</vt:lpstr>
    </vt:vector>
  </TitlesOfParts>
  <Company>BT</Company>
  <LinksUpToDate>false</LinksUpToDate>
  <CharactersWithSpaces>11454</CharactersWithSpaces>
  <SharedDoc>false</SharedDoc>
  <HLinks>
    <vt:vector size="12" baseType="variant">
      <vt:variant>
        <vt:i4>4456497</vt:i4>
      </vt:variant>
      <vt:variant>
        <vt:i4>18</vt:i4>
      </vt:variant>
      <vt:variant>
        <vt:i4>0</vt:i4>
      </vt:variant>
      <vt:variant>
        <vt:i4>5</vt:i4>
      </vt:variant>
      <vt:variant>
        <vt:lpwstr>mailto:graham.hinch@bt.com?subject=Provisioning%20Manual%20Comments</vt:lpwstr>
      </vt:variant>
      <vt:variant>
        <vt:lpwstr/>
      </vt:variant>
      <vt:variant>
        <vt:i4>4456497</vt:i4>
      </vt:variant>
      <vt:variant>
        <vt:i4>15</vt:i4>
      </vt:variant>
      <vt:variant>
        <vt:i4>0</vt:i4>
      </vt:variant>
      <vt:variant>
        <vt:i4>5</vt:i4>
      </vt:variant>
      <vt:variant>
        <vt:lpwstr>mailto:graham.hinch@bt.com?subject=Provisioning%20Manual%20Comments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Provisioing Manual Appendix 09 v1.0</dc:title>
  <dc:creator>Kulkarni,R,Raghavendra,TAW5 C</dc:creator>
  <cp:lastModifiedBy>Kulkarni,R,Raghavendra,TAW5 C</cp:lastModifiedBy>
  <cp:revision>2</cp:revision>
  <cp:lastPrinted>2012-04-03T17:58:00Z</cp:lastPrinted>
  <dcterms:created xsi:type="dcterms:W3CDTF">2015-02-17T10:28:00Z</dcterms:created>
  <dcterms:modified xsi:type="dcterms:W3CDTF">2015-02-17T10:28:00Z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a2b916c7-83f7-4370-b62c-95d960386d15</vt:lpwstr>
  </property>
  <property fmtid="{D5CDD505-2E9C-101B-9397-08002B2CF9AE}" pid="3" name="ContentTypeId">
    <vt:lpwstr>0x0101005EEE68971716474CABDF87371185FDEC00EC6EA5ED20A94112869E9D0DC08914F4005E8A76A01F25DB4EB6EB3FF151FFD8F0</vt:lpwstr>
  </property>
</Properties>
</file>