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C1" w:rsidRDefault="006423AB" w:rsidP="00F30F48">
      <w:pPr>
        <w:pStyle w:val="MainTitle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1D1DE0" wp14:editId="5B0FF569">
                <wp:simplePos x="0" y="0"/>
                <wp:positionH relativeFrom="column">
                  <wp:posOffset>316230</wp:posOffset>
                </wp:positionH>
                <wp:positionV relativeFrom="paragraph">
                  <wp:posOffset>1972310</wp:posOffset>
                </wp:positionV>
                <wp:extent cx="6317615" cy="5429250"/>
                <wp:effectExtent l="0" t="0" r="0" b="0"/>
                <wp:wrapSquare wrapText="bothSides"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7615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1D1" w:rsidRPr="00A47832" w:rsidRDefault="00E161D1" w:rsidP="007F0A60">
                            <w:pPr>
                              <w:pStyle w:val="CoverTitle"/>
                              <w:rPr>
                                <w:sz w:val="28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FFFFFF" w:themeColor="background1"/>
                                <w:sz w:val="72"/>
                              </w:rPr>
                              <w:t>Interconnect Network Faults Template</w:t>
                            </w:r>
                          </w:p>
                          <w:p w:rsidR="00E161D1" w:rsidRDefault="00E161D1" w:rsidP="00647060">
                            <w:pPr>
                              <w:pStyle w:val="MainTitleHeader"/>
                              <w:jc w:val="right"/>
                              <w:rPr>
                                <w:rStyle w:val="SubtleEmphasis"/>
                                <w:i w:val="0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FFFFFF" w:themeColor="background1"/>
                                <w:sz w:val="48"/>
                              </w:rPr>
                              <w:br/>
                              <w:t xml:space="preserve">Date: </w:t>
                            </w:r>
                            <w:r w:rsidR="003B374A">
                              <w:rPr>
                                <w:rStyle w:val="SubtleEmphasis"/>
                                <w:i w:val="0"/>
                                <w:color w:val="FFFFFF" w:themeColor="background1"/>
                                <w:sz w:val="48"/>
                              </w:rPr>
                              <w:t>October</w:t>
                            </w:r>
                            <w:r w:rsidR="0069579F">
                              <w:rPr>
                                <w:rStyle w:val="SubtleEmphasis"/>
                                <w:i w:val="0"/>
                                <w:color w:val="FFFFFF" w:themeColor="background1"/>
                                <w:sz w:val="48"/>
                              </w:rPr>
                              <w:t xml:space="preserve"> 2019</w:t>
                            </w:r>
                          </w:p>
                          <w:p w:rsidR="006423AB" w:rsidRDefault="006423AB" w:rsidP="006423AB">
                            <w:pPr>
                              <w:pStyle w:val="Subtitle0"/>
                            </w:pPr>
                          </w:p>
                          <w:p w:rsidR="006423AB" w:rsidRDefault="006423AB" w:rsidP="006423AB">
                            <w:pPr>
                              <w:pStyle w:val="Subtitle0"/>
                            </w:pPr>
                          </w:p>
                          <w:p w:rsidR="006423AB" w:rsidRDefault="006423AB" w:rsidP="006423AB">
                            <w:pPr>
                              <w:pStyle w:val="Subtitle0"/>
                            </w:pPr>
                          </w:p>
                          <w:p w:rsidR="006423AB" w:rsidRDefault="006423AB" w:rsidP="006423AB">
                            <w:pPr>
                              <w:pStyle w:val="Subtitle0"/>
                            </w:pPr>
                          </w:p>
                          <w:p w:rsid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</w:p>
                          <w:p w:rsid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</w:p>
                          <w:p w:rsid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</w:p>
                          <w:p w:rsid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</w:p>
                          <w:p w:rsid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</w:p>
                          <w:p w:rsidR="006423AB" w:rsidRP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  <w:t>Version 5</w:t>
                            </w:r>
                          </w:p>
                          <w:p w:rsidR="006423AB" w:rsidRPr="006423AB" w:rsidRDefault="006423AB" w:rsidP="006423AB">
                            <w:pPr>
                              <w:spacing w:after="60" w:line="280" w:lineRule="exact"/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  <w:t>29</w:t>
                            </w:r>
                            <w:r w:rsidRPr="006423AB"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6423AB"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/>
                                <w:sz w:val="24"/>
                              </w:rPr>
                              <w:t>October 2019</w:t>
                            </w:r>
                          </w:p>
                          <w:p w:rsidR="006423AB" w:rsidRPr="006423AB" w:rsidRDefault="006423AB" w:rsidP="006423AB">
                            <w:pPr>
                              <w:pStyle w:val="Subtitle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1DE0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24.9pt;margin-top:155.3pt;width:497.45pt;height:4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" filled="f" stroked="f">
                <v:path arrowok="t"/>
                <v:textbox>
                  <w:txbxContent>
                    <w:p w:rsidR="00E161D1" w:rsidRPr="00A47832" w:rsidRDefault="00E161D1" w:rsidP="007F0A60">
                      <w:pPr>
                        <w:pStyle w:val="CoverTitle"/>
                        <w:rPr>
                          <w:sz w:val="28"/>
                        </w:rPr>
                      </w:pPr>
                      <w:r>
                        <w:rPr>
                          <w:rStyle w:val="SubtleEmphasis"/>
                          <w:i w:val="0"/>
                          <w:color w:val="FFFFFF" w:themeColor="background1"/>
                          <w:sz w:val="72"/>
                        </w:rPr>
                        <w:t>Interconnect Network Faults Template</w:t>
                      </w:r>
                    </w:p>
                    <w:p w:rsidR="00E161D1" w:rsidRDefault="00E161D1" w:rsidP="00647060">
                      <w:pPr>
                        <w:pStyle w:val="MainTitleHeader"/>
                        <w:jc w:val="right"/>
                        <w:rPr>
                          <w:rStyle w:val="SubtleEmphasis"/>
                          <w:i w:val="0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Style w:val="SubtleEmphasis"/>
                          <w:i w:val="0"/>
                          <w:color w:val="FFFFFF" w:themeColor="background1"/>
                          <w:sz w:val="48"/>
                        </w:rPr>
                        <w:br/>
                        <w:t xml:space="preserve">Date: </w:t>
                      </w:r>
                      <w:r w:rsidR="003B374A">
                        <w:rPr>
                          <w:rStyle w:val="SubtleEmphasis"/>
                          <w:i w:val="0"/>
                          <w:color w:val="FFFFFF" w:themeColor="background1"/>
                          <w:sz w:val="48"/>
                        </w:rPr>
                        <w:t>October</w:t>
                      </w:r>
                      <w:r w:rsidR="0069579F">
                        <w:rPr>
                          <w:rStyle w:val="SubtleEmphasis"/>
                          <w:i w:val="0"/>
                          <w:color w:val="FFFFFF" w:themeColor="background1"/>
                          <w:sz w:val="48"/>
                        </w:rPr>
                        <w:t xml:space="preserve"> 2019</w:t>
                      </w:r>
                    </w:p>
                    <w:p w:rsidR="006423AB" w:rsidRDefault="006423AB" w:rsidP="006423AB">
                      <w:pPr>
                        <w:pStyle w:val="Subtitle0"/>
                      </w:pPr>
                    </w:p>
                    <w:p w:rsidR="006423AB" w:rsidRDefault="006423AB" w:rsidP="006423AB">
                      <w:pPr>
                        <w:pStyle w:val="Subtitle0"/>
                      </w:pPr>
                    </w:p>
                    <w:p w:rsidR="006423AB" w:rsidRDefault="006423AB" w:rsidP="006423AB">
                      <w:pPr>
                        <w:pStyle w:val="Subtitle0"/>
                      </w:pPr>
                    </w:p>
                    <w:p w:rsidR="006423AB" w:rsidRDefault="006423AB" w:rsidP="006423AB">
                      <w:pPr>
                        <w:pStyle w:val="Subtitle0"/>
                      </w:pPr>
                    </w:p>
                    <w:p w:rsid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</w:p>
                    <w:p w:rsid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</w:p>
                    <w:p w:rsid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</w:p>
                    <w:p w:rsid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</w:p>
                    <w:p w:rsid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</w:p>
                    <w:p w:rsidR="006423AB" w:rsidRP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  <w:t>Version 5</w:t>
                      </w:r>
                    </w:p>
                    <w:p w:rsidR="006423AB" w:rsidRPr="006423AB" w:rsidRDefault="006423AB" w:rsidP="006423AB">
                      <w:pPr>
                        <w:spacing w:after="60" w:line="280" w:lineRule="exact"/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  <w:t>29</w:t>
                      </w:r>
                      <w:r w:rsidRPr="006423AB"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  <w:vertAlign w:val="superscript"/>
                        </w:rPr>
                        <w:t>th</w:t>
                      </w:r>
                      <w:r w:rsidRPr="006423AB"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color w:val="FFFFFF"/>
                          <w:sz w:val="24"/>
                        </w:rPr>
                        <w:t>October 2019</w:t>
                      </w:r>
                    </w:p>
                    <w:p w:rsidR="006423AB" w:rsidRPr="006423AB" w:rsidRDefault="006423AB" w:rsidP="006423AB">
                      <w:pPr>
                        <w:pStyle w:val="Subtitle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306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2D7806FB" wp14:editId="70B0864D">
            <wp:simplePos x="0" y="0"/>
            <wp:positionH relativeFrom="column">
              <wp:posOffset>-360045</wp:posOffset>
            </wp:positionH>
            <wp:positionV relativeFrom="paragraph">
              <wp:posOffset>-989330</wp:posOffset>
            </wp:positionV>
            <wp:extent cx="7560000" cy="10693893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604-GENERIC-Whitepaper-frontcov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7C1">
        <w:br w:type="page"/>
      </w:r>
      <w:bookmarkStart w:id="0" w:name="_GoBack"/>
      <w:bookmarkEnd w:id="0"/>
    </w:p>
    <w:p w:rsidR="003B64D1" w:rsidRDefault="003B64D1" w:rsidP="00F30F48">
      <w:pPr>
        <w:pStyle w:val="Heading1"/>
        <w:rPr>
          <w:sz w:val="22"/>
          <w:szCs w:val="22"/>
        </w:rPr>
      </w:pPr>
      <w:bookmarkStart w:id="1" w:name="_Toc230327249"/>
      <w:bookmarkStart w:id="2" w:name="_Toc230327294"/>
      <w:bookmarkStart w:id="3" w:name="_Toc230332770"/>
      <w:bookmarkStart w:id="4" w:name="_Toc230440189"/>
      <w:bookmarkStart w:id="5" w:name="_Toc232589981"/>
      <w:bookmarkStart w:id="6" w:name="_Toc232590057"/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  <w:r w:rsidRPr="002B13D6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>Interconnect</w:t>
      </w:r>
      <w:r w:rsidR="00D97F39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 xml:space="preserve"> Network</w:t>
      </w:r>
      <w:r w:rsidRPr="002B13D6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 xml:space="preserve"> Faults</w:t>
      </w:r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  <w:r w:rsidRPr="002B13D6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>Objective of Template</w:t>
      </w:r>
    </w:p>
    <w:p w:rsidR="003B64D1" w:rsidRPr="002B13D6" w:rsidRDefault="003B64D1" w:rsidP="008407A4">
      <w:pPr>
        <w:keepNext/>
        <w:keepLines/>
        <w:numPr>
          <w:ilvl w:val="1"/>
          <w:numId w:val="0"/>
        </w:numPr>
        <w:spacing w:before="120" w:after="240"/>
        <w:ind w:left="360" w:right="-340"/>
        <w:outlineLvl w:val="1"/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</w:pPr>
      <w:r w:rsidRPr="002B13D6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In order to improve customer experience and reduce cycle time on Interconnect </w:t>
      </w:r>
      <w:r w:rsidR="00D97F39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Network </w:t>
      </w:r>
      <w:r w:rsidRPr="002B13D6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faults BTW Customer Service are asking out customers to populate the template below </w:t>
      </w:r>
      <w:r w:rsidR="00B16CDA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>in</w:t>
      </w:r>
      <w:r w:rsidR="0021326E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 full </w:t>
      </w:r>
      <w:r w:rsidRPr="002B13D6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and email to the generic mailbox </w:t>
      </w:r>
      <w:hyperlink r:id="rId15" w:history="1">
        <w:r w:rsidRPr="002B13D6">
          <w:rPr>
            <w:rStyle w:val="Hyperlink"/>
            <w:rFonts w:asciiTheme="minorHAnsi" w:eastAsiaTheme="majorEastAsia" w:hAnsiTheme="minorHAnsi" w:cstheme="minorHAnsi"/>
            <w:bCs/>
            <w:sz w:val="22"/>
            <w:szCs w:val="22"/>
          </w:rPr>
          <w:t>i.c.repair@bt.com</w:t>
        </w:r>
      </w:hyperlink>
      <w:r w:rsidRPr="002B13D6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 xml:space="preserve"> </w:t>
      </w:r>
      <w:r w:rsidR="003B374A">
        <w:rPr>
          <w:rFonts w:asciiTheme="minorHAnsi" w:eastAsiaTheme="majorEastAsia" w:hAnsiTheme="minorHAnsi" w:cstheme="minorHAnsi"/>
          <w:bCs/>
          <w:color w:val="auto"/>
          <w:sz w:val="22"/>
          <w:szCs w:val="22"/>
        </w:rPr>
        <w:t>Without all of the information requested in the template the diagnostic team don’t have enough to start an investigation.</w:t>
      </w:r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jc w:val="both"/>
        <w:outlineLvl w:val="1"/>
        <w:rPr>
          <w:rFonts w:asciiTheme="majorHAnsi" w:eastAsiaTheme="majorEastAsia" w:hAnsiTheme="majorHAnsi" w:cstheme="majorBidi"/>
          <w:bCs/>
          <w:color w:val="auto"/>
          <w:sz w:val="22"/>
          <w:szCs w:val="22"/>
          <w:u w:val="single"/>
        </w:rPr>
      </w:pPr>
      <w:r w:rsidRPr="002B13D6">
        <w:rPr>
          <w:rFonts w:asciiTheme="majorHAnsi" w:eastAsiaTheme="majorEastAsia" w:hAnsiTheme="majorHAnsi" w:cstheme="majorBidi"/>
          <w:bCs/>
          <w:color w:val="auto"/>
          <w:sz w:val="22"/>
          <w:szCs w:val="22"/>
          <w:u w:val="single"/>
        </w:rPr>
        <w:t>NB this information can also be found in the CSP</w:t>
      </w:r>
    </w:p>
    <w:p w:rsidR="003B64D1" w:rsidRPr="002B13D6" w:rsidRDefault="003B64D1" w:rsidP="008407A4">
      <w:pPr>
        <w:keepNext/>
        <w:keepLines/>
        <w:numPr>
          <w:ilvl w:val="1"/>
          <w:numId w:val="0"/>
        </w:numPr>
        <w:spacing w:before="120" w:after="240"/>
        <w:ind w:left="792" w:right="-142" w:hanging="432"/>
        <w:jc w:val="both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jc w:val="both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  <w:r w:rsidRPr="002B13D6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>Document Ownership</w:t>
      </w:r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jc w:val="both"/>
        <w:outlineLvl w:val="1"/>
        <w:rPr>
          <w:sz w:val="22"/>
          <w:szCs w:val="22"/>
        </w:rPr>
      </w:pPr>
      <w:r w:rsidRPr="002B13D6">
        <w:rPr>
          <w:sz w:val="22"/>
          <w:szCs w:val="22"/>
        </w:rPr>
        <w:t>The BT Wholesale Customer Service has overall ownership of this document</w:t>
      </w:r>
    </w:p>
    <w:p w:rsidR="003B64D1" w:rsidRPr="002B13D6" w:rsidRDefault="003B64D1" w:rsidP="003B64D1">
      <w:pPr>
        <w:keepNext/>
        <w:keepLines/>
        <w:numPr>
          <w:ilvl w:val="1"/>
          <w:numId w:val="0"/>
        </w:numPr>
        <w:spacing w:before="120" w:after="240"/>
        <w:ind w:left="792" w:hanging="432"/>
        <w:jc w:val="both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</w:p>
    <w:p w:rsidR="003B64D1" w:rsidRPr="002B13D6" w:rsidRDefault="003B64D1" w:rsidP="008407A4">
      <w:pPr>
        <w:keepNext/>
        <w:keepLines/>
        <w:numPr>
          <w:ilvl w:val="1"/>
          <w:numId w:val="0"/>
        </w:numPr>
        <w:spacing w:before="120" w:after="240"/>
        <w:ind w:firstLine="360"/>
        <w:jc w:val="both"/>
        <w:outlineLvl w:val="1"/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</w:pPr>
      <w:r w:rsidRPr="002B13D6">
        <w:rPr>
          <w:rFonts w:asciiTheme="majorHAnsi" w:eastAsiaTheme="majorEastAsia" w:hAnsiTheme="majorHAnsi" w:cstheme="majorBidi"/>
          <w:b/>
          <w:bCs/>
          <w:color w:val="auto"/>
          <w:sz w:val="22"/>
          <w:szCs w:val="22"/>
          <w:u w:val="single"/>
        </w:rPr>
        <w:t>Document History</w:t>
      </w:r>
    </w:p>
    <w:tbl>
      <w:tblPr>
        <w:tblStyle w:val="TableGrid"/>
        <w:tblW w:w="9781" w:type="dxa"/>
        <w:tblInd w:w="392" w:type="dxa"/>
        <w:tblLook w:val="04A0" w:firstRow="1" w:lastRow="0" w:firstColumn="1" w:lastColumn="0" w:noHBand="0" w:noVBand="1"/>
      </w:tblPr>
      <w:tblGrid>
        <w:gridCol w:w="2845"/>
        <w:gridCol w:w="3238"/>
        <w:gridCol w:w="3698"/>
      </w:tblGrid>
      <w:tr w:rsidR="003B64D1" w:rsidRPr="002B13D6" w:rsidTr="008407A4">
        <w:trPr>
          <w:tblHeader/>
        </w:trPr>
        <w:tc>
          <w:tcPr>
            <w:tcW w:w="2845" w:type="dxa"/>
            <w:shd w:val="clear" w:color="auto" w:fill="30527F" w:themeFill="text2"/>
          </w:tcPr>
          <w:p w:rsidR="003B64D1" w:rsidRPr="002B13D6" w:rsidRDefault="003B64D1" w:rsidP="00E161D1">
            <w:pPr>
              <w:spacing w:before="120" w:after="120"/>
              <w:rPr>
                <w:b/>
                <w:color w:val="FFFFFF" w:themeColor="background1"/>
                <w:sz w:val="22"/>
                <w:szCs w:val="22"/>
              </w:rPr>
            </w:pPr>
            <w:r w:rsidRPr="002B13D6">
              <w:rPr>
                <w:b/>
                <w:color w:val="FFFFFF" w:themeColor="background1"/>
                <w:sz w:val="22"/>
                <w:szCs w:val="22"/>
              </w:rPr>
              <w:t>Issue Number</w:t>
            </w:r>
          </w:p>
        </w:tc>
        <w:tc>
          <w:tcPr>
            <w:tcW w:w="3238" w:type="dxa"/>
            <w:shd w:val="clear" w:color="auto" w:fill="30527F" w:themeFill="text2"/>
          </w:tcPr>
          <w:p w:rsidR="003B64D1" w:rsidRPr="002B13D6" w:rsidRDefault="003B64D1" w:rsidP="00E161D1">
            <w:pPr>
              <w:spacing w:before="120" w:after="120"/>
              <w:rPr>
                <w:b/>
                <w:color w:val="FFFFFF" w:themeColor="background1"/>
                <w:sz w:val="22"/>
                <w:szCs w:val="22"/>
              </w:rPr>
            </w:pPr>
            <w:r w:rsidRPr="002B13D6"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698" w:type="dxa"/>
            <w:shd w:val="clear" w:color="auto" w:fill="30527F" w:themeFill="text2"/>
          </w:tcPr>
          <w:p w:rsidR="003B64D1" w:rsidRPr="002B13D6" w:rsidRDefault="003B64D1" w:rsidP="00E161D1">
            <w:pPr>
              <w:spacing w:before="120" w:after="120"/>
              <w:rPr>
                <w:b/>
                <w:color w:val="FFFFFF" w:themeColor="background1"/>
                <w:sz w:val="22"/>
                <w:szCs w:val="22"/>
              </w:rPr>
            </w:pPr>
            <w:r w:rsidRPr="002B13D6">
              <w:rPr>
                <w:b/>
                <w:color w:val="FFFFFF" w:themeColor="background1"/>
                <w:sz w:val="22"/>
                <w:szCs w:val="22"/>
              </w:rPr>
              <w:t>Comment</w:t>
            </w:r>
          </w:p>
        </w:tc>
      </w:tr>
      <w:tr w:rsidR="003B64D1" w:rsidRPr="002B13D6" w:rsidTr="008407A4">
        <w:tc>
          <w:tcPr>
            <w:tcW w:w="2845" w:type="dxa"/>
          </w:tcPr>
          <w:p w:rsidR="003B64D1" w:rsidRPr="002B13D6" w:rsidRDefault="003B64D1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 w:rsidRPr="002B13D6">
              <w:rPr>
                <w:spacing w:val="3"/>
                <w:sz w:val="22"/>
                <w:szCs w:val="22"/>
              </w:rPr>
              <w:t>Issue 1</w:t>
            </w:r>
          </w:p>
        </w:tc>
        <w:tc>
          <w:tcPr>
            <w:tcW w:w="3238" w:type="dxa"/>
          </w:tcPr>
          <w:p w:rsidR="003B64D1" w:rsidRPr="002B13D6" w:rsidRDefault="003B64D1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 w:rsidRPr="002B13D6">
              <w:rPr>
                <w:spacing w:val="3"/>
                <w:sz w:val="22"/>
                <w:szCs w:val="22"/>
              </w:rPr>
              <w:t>November 2015</w:t>
            </w:r>
          </w:p>
        </w:tc>
        <w:tc>
          <w:tcPr>
            <w:tcW w:w="3698" w:type="dxa"/>
          </w:tcPr>
          <w:p w:rsidR="003B64D1" w:rsidRDefault="003B64D1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 w:rsidRPr="002B13D6">
              <w:rPr>
                <w:spacing w:val="3"/>
                <w:sz w:val="22"/>
                <w:szCs w:val="22"/>
              </w:rPr>
              <w:t>First Issue – Sarah Wright</w:t>
            </w:r>
          </w:p>
          <w:p w:rsidR="00D64F8A" w:rsidRDefault="002E17EF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hyperlink r:id="rId16" w:history="1">
              <w:r w:rsidR="00D64F8A" w:rsidRPr="001A178D">
                <w:rPr>
                  <w:rStyle w:val="Hyperlink"/>
                  <w:spacing w:val="3"/>
                  <w:sz w:val="22"/>
                  <w:szCs w:val="22"/>
                </w:rPr>
                <w:t>Sarah.j.wright@bt.com</w:t>
              </w:r>
            </w:hyperlink>
          </w:p>
          <w:p w:rsidR="00D64F8A" w:rsidRPr="002B13D6" w:rsidRDefault="00D64F8A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</w:p>
        </w:tc>
      </w:tr>
      <w:tr w:rsidR="003B64D1" w:rsidRPr="002B13D6" w:rsidTr="008407A4">
        <w:tc>
          <w:tcPr>
            <w:tcW w:w="2845" w:type="dxa"/>
          </w:tcPr>
          <w:p w:rsidR="003B64D1" w:rsidRPr="002B13D6" w:rsidRDefault="00582D97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Issue 2</w:t>
            </w:r>
          </w:p>
        </w:tc>
        <w:tc>
          <w:tcPr>
            <w:tcW w:w="3238" w:type="dxa"/>
          </w:tcPr>
          <w:p w:rsidR="003B64D1" w:rsidRPr="002B13D6" w:rsidRDefault="00582D97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April 2017</w:t>
            </w:r>
          </w:p>
        </w:tc>
        <w:tc>
          <w:tcPr>
            <w:tcW w:w="3698" w:type="dxa"/>
          </w:tcPr>
          <w:p w:rsidR="003B64D1" w:rsidRDefault="00582D97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</w:t>
            </w:r>
            <w:r w:rsidRPr="00582D97">
              <w:rPr>
                <w:spacing w:val="3"/>
                <w:sz w:val="22"/>
                <w:szCs w:val="22"/>
                <w:vertAlign w:val="superscript"/>
              </w:rPr>
              <w:t>nd</w:t>
            </w:r>
            <w:r>
              <w:rPr>
                <w:spacing w:val="3"/>
                <w:sz w:val="22"/>
                <w:szCs w:val="22"/>
              </w:rPr>
              <w:t xml:space="preserve"> Issue – Donna </w:t>
            </w:r>
            <w:proofErr w:type="spellStart"/>
            <w:r>
              <w:rPr>
                <w:spacing w:val="3"/>
                <w:sz w:val="22"/>
                <w:szCs w:val="22"/>
              </w:rPr>
              <w:t>Ledward</w:t>
            </w:r>
            <w:proofErr w:type="spellEnd"/>
          </w:p>
          <w:p w:rsidR="00582D97" w:rsidRDefault="00582D97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Porting questions changed</w:t>
            </w:r>
          </w:p>
          <w:p w:rsidR="00582D97" w:rsidRDefault="002E17EF" w:rsidP="00582D97">
            <w:pPr>
              <w:spacing w:before="120" w:after="120"/>
              <w:rPr>
                <w:spacing w:val="3"/>
                <w:sz w:val="22"/>
                <w:szCs w:val="22"/>
              </w:rPr>
            </w:pPr>
            <w:hyperlink r:id="rId17" w:history="1">
              <w:r w:rsidR="00582D97" w:rsidRPr="0010701A">
                <w:rPr>
                  <w:rStyle w:val="Hyperlink"/>
                  <w:spacing w:val="3"/>
                  <w:sz w:val="22"/>
                  <w:szCs w:val="22"/>
                </w:rPr>
                <w:t>donna.ledward@bt.com</w:t>
              </w:r>
            </w:hyperlink>
          </w:p>
          <w:p w:rsidR="00582D97" w:rsidRPr="002B13D6" w:rsidRDefault="00582D97" w:rsidP="00E161D1">
            <w:pPr>
              <w:spacing w:before="120" w:after="120"/>
              <w:rPr>
                <w:spacing w:val="3"/>
                <w:sz w:val="22"/>
                <w:szCs w:val="22"/>
              </w:rPr>
            </w:pPr>
          </w:p>
        </w:tc>
      </w:tr>
      <w:tr w:rsidR="0021326E" w:rsidRPr="002B13D6" w:rsidTr="009547C5">
        <w:tc>
          <w:tcPr>
            <w:tcW w:w="2845" w:type="dxa"/>
          </w:tcPr>
          <w:p w:rsidR="0021326E" w:rsidRPr="002B13D6" w:rsidRDefault="0021326E" w:rsidP="0021326E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Issue 3</w:t>
            </w:r>
          </w:p>
        </w:tc>
        <w:tc>
          <w:tcPr>
            <w:tcW w:w="3238" w:type="dxa"/>
          </w:tcPr>
          <w:p w:rsidR="0021326E" w:rsidRPr="002B13D6" w:rsidRDefault="008D2740" w:rsidP="009547C5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October</w:t>
            </w:r>
            <w:r w:rsidR="0021326E">
              <w:rPr>
                <w:spacing w:val="3"/>
                <w:sz w:val="22"/>
                <w:szCs w:val="22"/>
              </w:rPr>
              <w:t xml:space="preserve"> 2019</w:t>
            </w:r>
          </w:p>
        </w:tc>
        <w:tc>
          <w:tcPr>
            <w:tcW w:w="3698" w:type="dxa"/>
          </w:tcPr>
          <w:p w:rsidR="0021326E" w:rsidRDefault="0021326E" w:rsidP="009547C5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3rd Issue – Cathy Egerton</w:t>
            </w:r>
          </w:p>
          <w:p w:rsidR="0021326E" w:rsidRDefault="0021326E" w:rsidP="009547C5">
            <w:pPr>
              <w:spacing w:before="120" w:after="120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Overall template review</w:t>
            </w:r>
          </w:p>
          <w:p w:rsidR="0021326E" w:rsidRDefault="002E17EF" w:rsidP="009547C5">
            <w:pPr>
              <w:spacing w:before="120" w:after="120"/>
              <w:rPr>
                <w:spacing w:val="3"/>
                <w:sz w:val="22"/>
                <w:szCs w:val="22"/>
              </w:rPr>
            </w:pPr>
            <w:hyperlink r:id="rId18" w:history="1">
              <w:r w:rsidR="0021326E">
                <w:rPr>
                  <w:rStyle w:val="Hyperlink"/>
                  <w:spacing w:val="3"/>
                  <w:sz w:val="22"/>
                  <w:szCs w:val="22"/>
                </w:rPr>
                <w:t>i.c.repair</w:t>
              </w:r>
            </w:hyperlink>
            <w:r w:rsidR="0021326E">
              <w:rPr>
                <w:rStyle w:val="Hyperlink"/>
                <w:spacing w:val="3"/>
                <w:sz w:val="22"/>
                <w:szCs w:val="22"/>
              </w:rPr>
              <w:t>@bt.com</w:t>
            </w:r>
          </w:p>
          <w:p w:rsidR="0021326E" w:rsidRPr="002B13D6" w:rsidRDefault="0021326E" w:rsidP="009547C5">
            <w:pPr>
              <w:spacing w:before="120" w:after="120"/>
              <w:rPr>
                <w:spacing w:val="3"/>
                <w:sz w:val="22"/>
                <w:szCs w:val="22"/>
              </w:rPr>
            </w:pPr>
          </w:p>
        </w:tc>
      </w:tr>
    </w:tbl>
    <w:p w:rsidR="003B64D1" w:rsidRPr="002B13D6" w:rsidRDefault="003B64D1" w:rsidP="003B64D1">
      <w:pPr>
        <w:pStyle w:val="Heading1"/>
        <w:rPr>
          <w:sz w:val="22"/>
          <w:szCs w:val="22"/>
        </w:rPr>
      </w:pPr>
    </w:p>
    <w:p w:rsidR="003B64D1" w:rsidRPr="002B13D6" w:rsidRDefault="003B64D1" w:rsidP="003B64D1">
      <w:pPr>
        <w:pStyle w:val="Heading1"/>
        <w:rPr>
          <w:sz w:val="22"/>
          <w:szCs w:val="22"/>
        </w:rPr>
      </w:pPr>
    </w:p>
    <w:p w:rsidR="003B64D1" w:rsidRPr="002B13D6" w:rsidRDefault="003B64D1" w:rsidP="003B64D1">
      <w:pPr>
        <w:pStyle w:val="Heading1"/>
        <w:rPr>
          <w:sz w:val="22"/>
          <w:szCs w:val="22"/>
        </w:rPr>
      </w:pPr>
    </w:p>
    <w:p w:rsidR="003B64D1" w:rsidRPr="002B13D6" w:rsidRDefault="003B64D1" w:rsidP="003B64D1">
      <w:pPr>
        <w:pStyle w:val="Subtitle0"/>
        <w:rPr>
          <w:color w:val="30527F" w:themeColor="text2"/>
          <w:sz w:val="22"/>
          <w:szCs w:val="22"/>
        </w:rPr>
      </w:pPr>
      <w:r w:rsidRPr="002B13D6">
        <w:rPr>
          <w:sz w:val="22"/>
          <w:szCs w:val="22"/>
        </w:rPr>
        <w:br w:type="page"/>
      </w:r>
    </w:p>
    <w:p w:rsidR="00A47832" w:rsidRDefault="007F0A60" w:rsidP="00F30F48">
      <w:pPr>
        <w:pStyle w:val="Heading1"/>
        <w:rPr>
          <w:rFonts w:ascii="Arial" w:hAnsi="Arial" w:cs="Arial"/>
          <w:sz w:val="22"/>
          <w:szCs w:val="22"/>
        </w:rPr>
      </w:pPr>
      <w:r w:rsidRPr="008407A4">
        <w:rPr>
          <w:rFonts w:ascii="Arial" w:hAnsi="Arial" w:cs="Arial"/>
          <w:sz w:val="22"/>
          <w:szCs w:val="22"/>
        </w:rPr>
        <w:lastRenderedPageBreak/>
        <w:t>Network Faults Structured Questions</w:t>
      </w:r>
      <w:bookmarkEnd w:id="1"/>
      <w:bookmarkEnd w:id="2"/>
      <w:bookmarkEnd w:id="3"/>
      <w:bookmarkEnd w:id="4"/>
      <w:bookmarkEnd w:id="5"/>
      <w:bookmarkEnd w:id="6"/>
    </w:p>
    <w:p w:rsidR="00B16CDA" w:rsidRDefault="00B16CDA" w:rsidP="00B16CDA"/>
    <w:tbl>
      <w:tblPr>
        <w:tblStyle w:val="TableGrid"/>
        <w:tblW w:w="10698" w:type="dxa"/>
        <w:tblLook w:val="04A0" w:firstRow="1" w:lastRow="0" w:firstColumn="1" w:lastColumn="0" w:noHBand="0" w:noVBand="1"/>
      </w:tblPr>
      <w:tblGrid>
        <w:gridCol w:w="760"/>
        <w:gridCol w:w="4494"/>
        <w:gridCol w:w="5444"/>
      </w:tblGrid>
      <w:tr w:rsidR="00B16CDA" w:rsidRPr="00B16CDA" w:rsidTr="0069579F">
        <w:trPr>
          <w:trHeight w:val="464"/>
        </w:trPr>
        <w:tc>
          <w:tcPr>
            <w:tcW w:w="10698" w:type="dxa"/>
            <w:gridSpan w:val="3"/>
            <w:hideMark/>
          </w:tcPr>
          <w:p w:rsidR="00B16CDA" w:rsidRPr="0069579F" w:rsidRDefault="00B16CDA" w:rsidP="00B16CDA">
            <w:pPr>
              <w:rPr>
                <w:b/>
              </w:rPr>
            </w:pPr>
            <w:r w:rsidRPr="0069579F">
              <w:rPr>
                <w:b/>
              </w:rPr>
              <w:t>All FIELDS MUST BE COMPLETED</w:t>
            </w:r>
          </w:p>
        </w:tc>
      </w:tr>
      <w:tr w:rsidR="00B16CDA" w:rsidRPr="00B16CDA" w:rsidTr="0069579F">
        <w:trPr>
          <w:trHeight w:val="320"/>
        </w:trPr>
        <w:tc>
          <w:tcPr>
            <w:tcW w:w="760" w:type="dxa"/>
            <w:vMerge w:val="restart"/>
            <w:hideMark/>
          </w:tcPr>
          <w:p w:rsidR="00B16CDA" w:rsidRPr="00B16CDA" w:rsidRDefault="00B16CDA" w:rsidP="00B16CDA">
            <w:r w:rsidRPr="00B16CDA">
              <w:t>1</w:t>
            </w:r>
          </w:p>
        </w:tc>
        <w:tc>
          <w:tcPr>
            <w:tcW w:w="4494" w:type="dxa"/>
            <w:vMerge w:val="restart"/>
            <w:hideMark/>
          </w:tcPr>
          <w:p w:rsidR="00B16CDA" w:rsidRPr="00B16CDA" w:rsidRDefault="00B16CDA">
            <w:r w:rsidRPr="00B16CDA">
              <w:t>Communication Provider Name</w:t>
            </w:r>
          </w:p>
        </w:tc>
        <w:tc>
          <w:tcPr>
            <w:tcW w:w="5442" w:type="dxa"/>
            <w:vMerge w:val="restart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320"/>
        </w:trPr>
        <w:tc>
          <w:tcPr>
            <w:tcW w:w="760" w:type="dxa"/>
            <w:vMerge/>
            <w:hideMark/>
          </w:tcPr>
          <w:p w:rsidR="00B16CDA" w:rsidRPr="00B16CDA" w:rsidRDefault="00B16CDA"/>
        </w:tc>
        <w:tc>
          <w:tcPr>
            <w:tcW w:w="4494" w:type="dxa"/>
            <w:vMerge/>
            <w:hideMark/>
          </w:tcPr>
          <w:p w:rsidR="00B16CDA" w:rsidRPr="00B16CDA" w:rsidRDefault="00B16CDA"/>
        </w:tc>
        <w:tc>
          <w:tcPr>
            <w:tcW w:w="5442" w:type="dxa"/>
            <w:vMerge/>
            <w:hideMark/>
          </w:tcPr>
          <w:p w:rsidR="00B16CDA" w:rsidRPr="00B16CDA" w:rsidRDefault="00B16CDA"/>
        </w:tc>
      </w:tr>
      <w:tr w:rsidR="00B16CDA" w:rsidRPr="00B16CDA" w:rsidTr="0069579F">
        <w:trPr>
          <w:trHeight w:val="336"/>
        </w:trPr>
        <w:tc>
          <w:tcPr>
            <w:tcW w:w="760" w:type="dxa"/>
            <w:vMerge/>
            <w:hideMark/>
          </w:tcPr>
          <w:p w:rsidR="00B16CDA" w:rsidRPr="00B16CDA" w:rsidRDefault="00B16CDA"/>
        </w:tc>
        <w:tc>
          <w:tcPr>
            <w:tcW w:w="4494" w:type="dxa"/>
            <w:vMerge/>
            <w:hideMark/>
          </w:tcPr>
          <w:p w:rsidR="00B16CDA" w:rsidRPr="00B16CDA" w:rsidRDefault="00B16CDA"/>
        </w:tc>
        <w:tc>
          <w:tcPr>
            <w:tcW w:w="5442" w:type="dxa"/>
            <w:vMerge/>
            <w:hideMark/>
          </w:tcPr>
          <w:p w:rsidR="00B16CDA" w:rsidRPr="00B16CDA" w:rsidRDefault="00B16CDA"/>
        </w:tc>
      </w:tr>
      <w:tr w:rsidR="00B16CDA" w:rsidRPr="00B16CDA" w:rsidTr="0069579F">
        <w:trPr>
          <w:trHeight w:val="640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2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 xml:space="preserve">Contact details of the person reporting the fault </w:t>
            </w:r>
            <w:r w:rsidRPr="00B16CDA">
              <w:rPr>
                <w:b/>
                <w:bCs/>
              </w:rPr>
              <w:t>(email address and telephone number)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608"/>
        </w:trPr>
        <w:tc>
          <w:tcPr>
            <w:tcW w:w="760" w:type="dxa"/>
            <w:vMerge w:val="restart"/>
            <w:hideMark/>
          </w:tcPr>
          <w:p w:rsidR="00B16CDA" w:rsidRPr="00B16CDA" w:rsidRDefault="00B16CDA" w:rsidP="00B16CDA">
            <w:r w:rsidRPr="00B16CDA">
              <w:t>3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Have you reported this or a similar fault in the last 14 days?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336"/>
        </w:trPr>
        <w:tc>
          <w:tcPr>
            <w:tcW w:w="760" w:type="dxa"/>
            <w:vMerge/>
            <w:hideMark/>
          </w:tcPr>
          <w:p w:rsidR="00B16CDA" w:rsidRPr="00B16CDA" w:rsidRDefault="00B16CDA"/>
        </w:tc>
        <w:tc>
          <w:tcPr>
            <w:tcW w:w="4494" w:type="dxa"/>
            <w:hideMark/>
          </w:tcPr>
          <w:p w:rsidR="00B16CDA" w:rsidRPr="00B16CDA" w:rsidRDefault="00B16CDA">
            <w:pPr>
              <w:rPr>
                <w:b/>
                <w:bCs/>
              </w:rPr>
            </w:pPr>
            <w:r w:rsidRPr="00B16CDA">
              <w:rPr>
                <w:b/>
                <w:bCs/>
              </w:rPr>
              <w:t>If YES</w:t>
            </w:r>
            <w:r w:rsidRPr="00B16CDA">
              <w:t>, please provide BT Fault Ref (s)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1056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4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Is this an International fault? (</w:t>
            </w:r>
            <w:proofErr w:type="spellStart"/>
            <w:r w:rsidRPr="00B16CDA">
              <w:t>eg</w:t>
            </w:r>
            <w:proofErr w:type="spellEnd"/>
            <w:r w:rsidRPr="00B16CDA">
              <w:t>, TO or FROM an International number) Y/N</w:t>
            </w:r>
          </w:p>
        </w:tc>
        <w:tc>
          <w:tcPr>
            <w:tcW w:w="5442" w:type="dxa"/>
            <w:hideMark/>
          </w:tcPr>
          <w:p w:rsidR="0069579F" w:rsidRDefault="0069579F" w:rsidP="0069579F">
            <w:pPr>
              <w:jc w:val="center"/>
              <w:rPr>
                <w:b/>
                <w:bCs/>
              </w:rPr>
            </w:pPr>
          </w:p>
          <w:p w:rsidR="00B16CDA" w:rsidRPr="00B16CDA" w:rsidRDefault="00B16CDA" w:rsidP="0069579F">
            <w:pPr>
              <w:jc w:val="center"/>
              <w:rPr>
                <w:b/>
                <w:bCs/>
              </w:rPr>
            </w:pPr>
            <w:r w:rsidRPr="00B16CDA">
              <w:rPr>
                <w:b/>
                <w:bCs/>
              </w:rPr>
              <w:t>BT Team to pass to International Duty</w:t>
            </w:r>
          </w:p>
        </w:tc>
      </w:tr>
      <w:tr w:rsidR="00B16CDA" w:rsidRPr="00B16CDA" w:rsidTr="0069579F">
        <w:trPr>
          <w:trHeight w:val="1056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4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Date and Time Issue occurred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5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Originating Number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 xml:space="preserve">     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6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Destination Number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 xml:space="preserve">     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7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 xml:space="preserve">Deliver to Number (DTN) if applicable 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 xml:space="preserve">     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8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 xml:space="preserve">Date/Time of email with C7 traces </w:t>
            </w:r>
          </w:p>
        </w:tc>
        <w:tc>
          <w:tcPr>
            <w:tcW w:w="5442" w:type="dxa"/>
            <w:hideMark/>
          </w:tcPr>
          <w:p w:rsidR="0069579F" w:rsidRDefault="0069579F" w:rsidP="0069579F">
            <w:pPr>
              <w:jc w:val="center"/>
              <w:rPr>
                <w:b/>
                <w:bCs/>
              </w:rPr>
            </w:pPr>
          </w:p>
          <w:p w:rsidR="00B16CDA" w:rsidRPr="00B16CDA" w:rsidRDefault="00B16CDA" w:rsidP="0069579F">
            <w:pPr>
              <w:jc w:val="center"/>
              <w:rPr>
                <w:b/>
                <w:bCs/>
              </w:rPr>
            </w:pPr>
            <w:r w:rsidRPr="00B16CDA">
              <w:rPr>
                <w:b/>
                <w:bCs/>
              </w:rPr>
              <w:t>BT TO COMPLETE</w:t>
            </w:r>
          </w:p>
        </w:tc>
      </w:tr>
      <w:tr w:rsidR="00B16CDA" w:rsidRPr="00B16CDA" w:rsidTr="0069579F">
        <w:trPr>
          <w:trHeight w:val="400"/>
        </w:trPr>
        <w:tc>
          <w:tcPr>
            <w:tcW w:w="10698" w:type="dxa"/>
            <w:gridSpan w:val="3"/>
            <w:hideMark/>
          </w:tcPr>
          <w:p w:rsidR="00B16CDA" w:rsidRPr="0069579F" w:rsidRDefault="00B16CDA">
            <w:pPr>
              <w:rPr>
                <w:b/>
              </w:rPr>
            </w:pPr>
            <w:r w:rsidRPr="0069579F">
              <w:rPr>
                <w:b/>
              </w:rPr>
              <w:t>POINT OF INTERCONNECT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9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OPC originating point code/A1141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pPr>
              <w:rPr>
                <w:b/>
                <w:bCs/>
              </w:rPr>
            </w:pPr>
            <w:r w:rsidRPr="00B16CDA">
              <w:rPr>
                <w:b/>
                <w:bCs/>
              </w:rPr>
              <w:t> </w:t>
            </w:r>
          </w:p>
        </w:tc>
      </w:tr>
      <w:tr w:rsidR="00B16CDA" w:rsidRPr="00B16CDA" w:rsidTr="0069579F">
        <w:trPr>
          <w:trHeight w:val="5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10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DPC destination point code/A1141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pPr>
              <w:rPr>
                <w:b/>
                <w:bCs/>
              </w:rPr>
            </w:pPr>
            <w:r w:rsidRPr="00B16CDA">
              <w:rPr>
                <w:b/>
                <w:bCs/>
              </w:rPr>
              <w:t> </w:t>
            </w:r>
          </w:p>
        </w:tc>
      </w:tr>
      <w:tr w:rsidR="00B16CDA" w:rsidRPr="00B16CDA" w:rsidTr="0069579F">
        <w:trPr>
          <w:trHeight w:val="912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11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What is the Fault You Are Reporting (please provide a full detailed explanation including any references )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1520"/>
        </w:trPr>
        <w:tc>
          <w:tcPr>
            <w:tcW w:w="760" w:type="dxa"/>
            <w:hideMark/>
          </w:tcPr>
          <w:p w:rsidR="00B16CDA" w:rsidRPr="00B16CDA" w:rsidRDefault="00B16CDA" w:rsidP="00B16CDA">
            <w:r w:rsidRPr="00B16CDA">
              <w:t>12</w:t>
            </w:r>
          </w:p>
        </w:tc>
        <w:tc>
          <w:tcPr>
            <w:tcW w:w="4494" w:type="dxa"/>
            <w:hideMark/>
          </w:tcPr>
          <w:p w:rsidR="00B16CDA" w:rsidRPr="00B16CDA" w:rsidRDefault="00B16CDA">
            <w:r w:rsidRPr="00B16CDA">
              <w:t>In order that your fault can be accepted by BT and investigated thoroughly please provide call samples within 48hrs of the issue occurring (at least five sample failures including date &amp; time stamp, originating number and destination number, in some cases a C7 trace will be required)</w:t>
            </w:r>
          </w:p>
        </w:tc>
        <w:tc>
          <w:tcPr>
            <w:tcW w:w="5442" w:type="dxa"/>
            <w:hideMark/>
          </w:tcPr>
          <w:p w:rsidR="00B16CDA" w:rsidRPr="00B16CDA" w:rsidRDefault="00B16CDA" w:rsidP="00B16CDA">
            <w:r w:rsidRPr="00B16CDA">
              <w:t> </w:t>
            </w:r>
          </w:p>
        </w:tc>
      </w:tr>
      <w:tr w:rsidR="00B16CDA" w:rsidRPr="00B16CDA" w:rsidTr="0069579F">
        <w:trPr>
          <w:trHeight w:val="320"/>
        </w:trPr>
        <w:tc>
          <w:tcPr>
            <w:tcW w:w="10698" w:type="dxa"/>
            <w:gridSpan w:val="3"/>
            <w:vMerge w:val="restart"/>
            <w:hideMark/>
          </w:tcPr>
          <w:p w:rsidR="00B16CDA" w:rsidRPr="00B16CDA" w:rsidRDefault="00B16CDA" w:rsidP="00B16CDA">
            <w:pPr>
              <w:rPr>
                <w:b/>
                <w:bCs/>
              </w:rPr>
            </w:pPr>
            <w:r w:rsidRPr="0069579F">
              <w:rPr>
                <w:b/>
                <w:bCs/>
                <w:color w:val="FF0000"/>
              </w:rPr>
              <w:t xml:space="preserve">Before reporting the fault to the other party, the reporting party confirms that all reasonable endeavours have been made to ensure the fault has been proved from that Party’s network. </w:t>
            </w:r>
            <w:r w:rsidRPr="0069579F">
              <w:rPr>
                <w:b/>
                <w:bCs/>
                <w:color w:val="FF0000"/>
              </w:rPr>
              <w:br/>
              <w:t>Both parties agree to use best endeavours to clear the fault in as short a time as possible before reporting / accepting the fault</w:t>
            </w:r>
          </w:p>
        </w:tc>
      </w:tr>
      <w:tr w:rsidR="00B16CDA" w:rsidRPr="00B16CDA" w:rsidTr="0069579F">
        <w:trPr>
          <w:trHeight w:val="320"/>
        </w:trPr>
        <w:tc>
          <w:tcPr>
            <w:tcW w:w="10698" w:type="dxa"/>
            <w:gridSpan w:val="3"/>
            <w:vMerge/>
            <w:hideMark/>
          </w:tcPr>
          <w:p w:rsidR="00B16CDA" w:rsidRPr="00B16CDA" w:rsidRDefault="00B16CDA">
            <w:pPr>
              <w:rPr>
                <w:b/>
                <w:bCs/>
              </w:rPr>
            </w:pPr>
          </w:p>
        </w:tc>
      </w:tr>
      <w:tr w:rsidR="00B16CDA" w:rsidRPr="00B16CDA" w:rsidTr="0069579F">
        <w:trPr>
          <w:trHeight w:val="336"/>
        </w:trPr>
        <w:tc>
          <w:tcPr>
            <w:tcW w:w="10698" w:type="dxa"/>
            <w:gridSpan w:val="3"/>
            <w:vMerge/>
            <w:hideMark/>
          </w:tcPr>
          <w:p w:rsidR="00B16CDA" w:rsidRPr="00B16CDA" w:rsidRDefault="00B16CDA">
            <w:pPr>
              <w:rPr>
                <w:b/>
                <w:bCs/>
              </w:rPr>
            </w:pPr>
          </w:p>
        </w:tc>
      </w:tr>
    </w:tbl>
    <w:p w:rsidR="006D33B1" w:rsidRDefault="00265385"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1" locked="0" layoutInCell="1" allowOverlap="1" wp14:anchorId="42430323" wp14:editId="15B59650">
            <wp:simplePos x="0" y="0"/>
            <wp:positionH relativeFrom="column">
              <wp:posOffset>-358775</wp:posOffset>
            </wp:positionH>
            <wp:positionV relativeFrom="paragraph">
              <wp:posOffset>-977900</wp:posOffset>
            </wp:positionV>
            <wp:extent cx="7559675" cy="106934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604-GENERIC-Whitepaper-Backcover-blan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3B1" w:rsidRDefault="006D33B1">
      <w:pPr>
        <w:rPr>
          <w:rFonts w:asciiTheme="majorHAnsi" w:eastAsiaTheme="majorEastAsia" w:hAnsiTheme="majorHAnsi" w:cstheme="majorBidi"/>
          <w:b/>
          <w:bCs/>
          <w:color w:val="30527F" w:themeColor="text2"/>
          <w:sz w:val="24"/>
          <w:szCs w:val="32"/>
        </w:rPr>
      </w:pPr>
    </w:p>
    <w:p w:rsidR="006D33B1" w:rsidRPr="006D33B1" w:rsidRDefault="006D33B1" w:rsidP="006D33B1">
      <w:pPr>
        <w:pStyle w:val="Heading1"/>
      </w:pPr>
    </w:p>
    <w:p w:rsidR="008F50F6" w:rsidRPr="00F26231" w:rsidRDefault="00335301" w:rsidP="00F30F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1A5A7" wp14:editId="3CCC8CB7">
                <wp:simplePos x="0" y="0"/>
                <wp:positionH relativeFrom="column">
                  <wp:posOffset>3886200</wp:posOffset>
                </wp:positionH>
                <wp:positionV relativeFrom="paragraph">
                  <wp:posOffset>7733030</wp:posOffset>
                </wp:positionV>
                <wp:extent cx="2971800" cy="11430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1D1" w:rsidRPr="009505C6" w:rsidRDefault="00E161D1" w:rsidP="00335301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9505C6">
                              <w:rPr>
                                <w:color w:val="FFFFFF" w:themeColor="background1"/>
                                <w:sz w:val="24"/>
                              </w:rPr>
                              <w:t xml:space="preserve">Email </w:t>
                            </w:r>
                            <w:r w:rsidRPr="009505C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clientreception@bt.com</w:t>
                            </w:r>
                            <w:r w:rsidRPr="009505C6">
                              <w:rPr>
                                <w:color w:val="FFFFFF" w:themeColor="background1"/>
                                <w:sz w:val="24"/>
                              </w:rPr>
                              <w:t xml:space="preserve"> or call</w:t>
                            </w:r>
                          </w:p>
                          <w:p w:rsidR="00E161D1" w:rsidRPr="009505C6" w:rsidRDefault="00E161D1" w:rsidP="0033530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9505C6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0800 671 045</w:t>
                            </w:r>
                          </w:p>
                          <w:p w:rsidR="00E161D1" w:rsidRPr="009505C6" w:rsidRDefault="00E161D1" w:rsidP="00335301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E161D1" w:rsidRPr="009505C6" w:rsidRDefault="00E161D1" w:rsidP="00335301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9505C6">
                              <w:rPr>
                                <w:color w:val="FFFFFF" w:themeColor="background1"/>
                                <w:sz w:val="24"/>
                              </w:rPr>
                              <w:t>www.btwholesale.com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1A5A7" id="Text Box 10" o:spid="_x0000_s1027" type="#_x0000_t202" style="position:absolute;margin-left:306pt;margin-top:608.9pt;width:234pt;height:9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" filled="f" stroked="f">
                <v:textbox>
                  <w:txbxContent>
                    <w:p w:rsidR="00E161D1" w:rsidRPr="009505C6" w:rsidRDefault="00E161D1" w:rsidP="00335301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  <w:r w:rsidRPr="009505C6">
                        <w:rPr>
                          <w:color w:val="FFFFFF" w:themeColor="background1"/>
                          <w:sz w:val="24"/>
                        </w:rPr>
                        <w:t xml:space="preserve">Email </w:t>
                      </w:r>
                      <w:r w:rsidRPr="009505C6">
                        <w:rPr>
                          <w:b/>
                          <w:color w:val="FFFFFF" w:themeColor="background1"/>
                          <w:sz w:val="24"/>
                        </w:rPr>
                        <w:t>clientreception@bt.com</w:t>
                      </w:r>
                      <w:r w:rsidRPr="009505C6">
                        <w:rPr>
                          <w:color w:val="FFFFFF" w:themeColor="background1"/>
                          <w:sz w:val="24"/>
                        </w:rPr>
                        <w:t xml:space="preserve"> or call</w:t>
                      </w:r>
                    </w:p>
                    <w:p w:rsidR="00E161D1" w:rsidRPr="009505C6" w:rsidRDefault="00E161D1" w:rsidP="00335301">
                      <w:pPr>
                        <w:jc w:val="right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 w:rsidRPr="009505C6">
                        <w:rPr>
                          <w:b/>
                          <w:color w:val="FFFFFF" w:themeColor="background1"/>
                          <w:sz w:val="56"/>
                        </w:rPr>
                        <w:t>0800 671 045</w:t>
                      </w:r>
                    </w:p>
                    <w:p w:rsidR="00E161D1" w:rsidRPr="009505C6" w:rsidRDefault="00E161D1" w:rsidP="00335301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E161D1" w:rsidRPr="009505C6" w:rsidRDefault="00E161D1" w:rsidP="00335301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  <w:r w:rsidRPr="009505C6">
                        <w:rPr>
                          <w:color w:val="FFFFFF" w:themeColor="background1"/>
                          <w:sz w:val="24"/>
                        </w:rPr>
                        <w:t>www.btwholesale.com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0F6" w:rsidRPr="00F26231" w:rsidSect="008407A4">
      <w:headerReference w:type="default" r:id="rId20"/>
      <w:footerReference w:type="default" r:id="rId21"/>
      <w:pgSz w:w="11900" w:h="16840"/>
      <w:pgMar w:top="1559" w:right="1552" w:bottom="2268" w:left="567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EF" w:rsidRDefault="002E17EF" w:rsidP="00F30F48">
      <w:r>
        <w:separator/>
      </w:r>
    </w:p>
  </w:endnote>
  <w:endnote w:type="continuationSeparator" w:id="0">
    <w:p w:rsidR="002E17EF" w:rsidRDefault="002E17EF" w:rsidP="00F3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Look w:val="0000" w:firstRow="0" w:lastRow="0" w:firstColumn="0" w:lastColumn="0" w:noHBand="0" w:noVBand="0"/>
    </w:tblPr>
    <w:tblGrid>
      <w:gridCol w:w="7320"/>
      <w:gridCol w:w="2670"/>
    </w:tblGrid>
    <w:tr w:rsidR="006423AB" w:rsidRPr="006423AB" w:rsidTr="00713D15">
      <w:tc>
        <w:tcPr>
          <w:tcW w:w="7320" w:type="dxa"/>
          <w:tcMar>
            <w:left w:w="0" w:type="dxa"/>
            <w:right w:w="0" w:type="dxa"/>
          </w:tcMar>
        </w:tcPr>
        <w:p w:rsidR="006423AB" w:rsidRPr="006423AB" w:rsidRDefault="006423AB" w:rsidP="006423AB">
          <w:pPr>
            <w:pStyle w:val="Footer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 xml:space="preserve">Issued by: </w:t>
          </w:r>
          <w:proofErr w:type="spellStart"/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BTWholesale</w:t>
          </w:r>
          <w:proofErr w:type="spellEnd"/>
        </w:p>
        <w:p w:rsidR="006423AB" w:rsidRPr="006423AB" w:rsidRDefault="006423AB" w:rsidP="006423AB">
          <w:pPr>
            <w:pStyle w:val="Footer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Version 5</w:t>
          </w:r>
        </w:p>
        <w:p w:rsidR="006423AB" w:rsidRPr="006423AB" w:rsidRDefault="006423AB" w:rsidP="006423AB">
          <w:pPr>
            <w:pStyle w:val="BTPageNumber"/>
            <w:jc w:val="left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 xml:space="preserve">Date: 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29</w:t>
          </w:r>
          <w:r w:rsidRPr="006423AB">
            <w:rPr>
              <w:color w:val="FFFFFF"/>
              <w:vertAlign w:val="superscript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h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 xml:space="preserve"> 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Octo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ber 201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9</w:t>
          </w:r>
        </w:p>
      </w:tc>
      <w:tc>
        <w:tcPr>
          <w:tcW w:w="2670" w:type="dxa"/>
          <w:tcMar>
            <w:left w:w="0" w:type="dxa"/>
            <w:right w:w="0" w:type="dxa"/>
          </w:tcMar>
        </w:tcPr>
        <w:p w:rsidR="006423AB" w:rsidRPr="006423AB" w:rsidRDefault="006423AB" w:rsidP="006423AB">
          <w:pPr>
            <w:pStyle w:val="BTPageNumber"/>
            <w:jc w:val="left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</w:p>
        <w:p w:rsidR="006423AB" w:rsidRPr="006423AB" w:rsidRDefault="006423AB" w:rsidP="006423AB">
          <w:pPr>
            <w:pStyle w:val="BTPageNumber"/>
            <w:jc w:val="left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</w:p>
        <w:p w:rsidR="006423AB" w:rsidRPr="006423AB" w:rsidRDefault="006423AB" w:rsidP="006423AB">
          <w:pPr>
            <w:pStyle w:val="BTPageNumber"/>
            <w:jc w:val="left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</w:p>
        <w:p w:rsidR="006423AB" w:rsidRPr="006423AB" w:rsidRDefault="006423AB" w:rsidP="006423AB">
          <w:pPr>
            <w:pStyle w:val="BTPageNumber"/>
            <w:jc w:val="left"/>
            <w:rPr>
              <w:rFonts w:ascii="Calibri" w:hAnsi="Calibri"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</w:p>
      </w:tc>
    </w:tr>
    <w:tr w:rsidR="006423AB" w:rsidRPr="006423AB" w:rsidTr="006423AB">
      <w:trPr>
        <w:trHeight w:val="80"/>
      </w:trPr>
      <w:tc>
        <w:tcPr>
          <w:tcW w:w="7320" w:type="dxa"/>
          <w:tcMar>
            <w:left w:w="0" w:type="dxa"/>
            <w:right w:w="0" w:type="dxa"/>
          </w:tcMar>
        </w:tcPr>
        <w:p w:rsidR="006423AB" w:rsidRPr="006423AB" w:rsidRDefault="006423AB" w:rsidP="006423AB">
          <w:pPr>
            <w:pStyle w:val="Footer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</w:p>
      </w:tc>
      <w:tc>
        <w:tcPr>
          <w:tcW w:w="2670" w:type="dxa"/>
          <w:tcMar>
            <w:left w:w="0" w:type="dxa"/>
            <w:right w:w="0" w:type="dxa"/>
          </w:tcMar>
        </w:tcPr>
        <w:p w:rsidR="006423AB" w:rsidRPr="006423AB" w:rsidRDefault="006423AB" w:rsidP="006423AB">
          <w:pPr>
            <w:pStyle w:val="BTPageNumber"/>
            <w:jc w:val="left"/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</w:pP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 xml:space="preserve">Page </w: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begin"/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instrText xml:space="preserve"> PAGE  \* MERGEFORMAT </w:instrText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separate"/>
          </w:r>
          <w:r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3</w:t>
          </w:r>
          <w:r w:rsidRPr="006423AB"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end"/>
          </w:r>
          <w:r w:rsidRPr="006423AB">
            <w:rPr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 xml:space="preserve"> of </w:t>
          </w:r>
          <w:r w:rsidRPr="006423AB"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begin"/>
          </w:r>
          <w:r w:rsidRPr="006423AB"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instrText xml:space="preserve"> NUMPAGES  \* MERGEFORMAT </w:instrText>
          </w:r>
          <w:r w:rsidRPr="006423AB"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separate"/>
          </w:r>
          <w:r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t>4</w:t>
          </w:r>
          <w:r w:rsidRPr="006423AB">
            <w:rPr>
              <w:noProof/>
              <w:color w:val="FFFFFF"/>
              <w14:textFill>
                <w14:solidFill>
                  <w14:srgbClr w14:val="FFFFFF">
                    <w14:lumMod w14:val="95000"/>
                  </w14:srgbClr>
                </w14:solidFill>
              </w14:textFill>
            </w:rPr>
            <w:fldChar w:fldCharType="end"/>
          </w:r>
        </w:p>
      </w:tc>
    </w:tr>
  </w:tbl>
  <w:p w:rsidR="00E161D1" w:rsidRDefault="00E161D1" w:rsidP="006423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69D644F" wp14:editId="6F1E0762">
          <wp:simplePos x="0" y="0"/>
          <wp:positionH relativeFrom="page">
            <wp:align>left</wp:align>
          </wp:positionH>
          <wp:positionV relativeFrom="paragraph">
            <wp:posOffset>-765174</wp:posOffset>
          </wp:positionV>
          <wp:extent cx="7558870" cy="92329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1604-GENERIC-Whitepape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7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934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E0E2EE3" wp14:editId="3129B712">
          <wp:simplePos x="0" y="0"/>
          <wp:positionH relativeFrom="column">
            <wp:posOffset>-372745</wp:posOffset>
          </wp:positionH>
          <wp:positionV relativeFrom="paragraph">
            <wp:posOffset>-1282700</wp:posOffset>
          </wp:positionV>
          <wp:extent cx="7560000" cy="698568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1604-GENERIC-Whitepaper-ic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9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EF" w:rsidRDefault="002E17EF" w:rsidP="00F30F48">
      <w:r>
        <w:separator/>
      </w:r>
    </w:p>
  </w:footnote>
  <w:footnote w:type="continuationSeparator" w:id="0">
    <w:p w:rsidR="002E17EF" w:rsidRDefault="002E17EF" w:rsidP="00F30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D1" w:rsidRDefault="00E161D1" w:rsidP="00F30F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A784023" wp14:editId="72418522">
          <wp:simplePos x="0" y="0"/>
          <wp:positionH relativeFrom="column">
            <wp:posOffset>-360045</wp:posOffset>
          </wp:positionH>
          <wp:positionV relativeFrom="paragraph">
            <wp:posOffset>0</wp:posOffset>
          </wp:positionV>
          <wp:extent cx="7560000" cy="8172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1604-GENERIC-Whitepaper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17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D3D"/>
    <w:multiLevelType w:val="hybridMultilevel"/>
    <w:tmpl w:val="C394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D80"/>
    <w:multiLevelType w:val="hybridMultilevel"/>
    <w:tmpl w:val="CB36876C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31740"/>
    <w:multiLevelType w:val="hybridMultilevel"/>
    <w:tmpl w:val="352E8B16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6EA1"/>
    <w:multiLevelType w:val="hybridMultilevel"/>
    <w:tmpl w:val="C378673E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6041"/>
    <w:multiLevelType w:val="hybridMultilevel"/>
    <w:tmpl w:val="A062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6E7A"/>
    <w:multiLevelType w:val="hybridMultilevel"/>
    <w:tmpl w:val="260CE518"/>
    <w:lvl w:ilvl="0" w:tplc="5DD64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2122" w:themeColor="accen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1DD5"/>
    <w:multiLevelType w:val="hybridMultilevel"/>
    <w:tmpl w:val="A972E3BA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B1A4B"/>
    <w:multiLevelType w:val="hybridMultilevel"/>
    <w:tmpl w:val="BF00E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66F7"/>
    <w:multiLevelType w:val="hybridMultilevel"/>
    <w:tmpl w:val="A5320822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302"/>
    <w:multiLevelType w:val="hybridMultilevel"/>
    <w:tmpl w:val="A062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A295C"/>
    <w:multiLevelType w:val="hybridMultilevel"/>
    <w:tmpl w:val="DF0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340DD"/>
    <w:multiLevelType w:val="hybridMultilevel"/>
    <w:tmpl w:val="3FFE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D4FD1"/>
    <w:multiLevelType w:val="hybridMultilevel"/>
    <w:tmpl w:val="8AB48532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31229"/>
    <w:multiLevelType w:val="hybridMultilevel"/>
    <w:tmpl w:val="C2FCC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96736"/>
    <w:multiLevelType w:val="hybridMultilevel"/>
    <w:tmpl w:val="79D09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2C16"/>
    <w:multiLevelType w:val="hybridMultilevel"/>
    <w:tmpl w:val="F418C740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1B2A"/>
    <w:multiLevelType w:val="hybridMultilevel"/>
    <w:tmpl w:val="B2168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E788A"/>
    <w:multiLevelType w:val="hybridMultilevel"/>
    <w:tmpl w:val="151E6520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DD"/>
    <w:multiLevelType w:val="hybridMultilevel"/>
    <w:tmpl w:val="9A44C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25469"/>
    <w:multiLevelType w:val="hybridMultilevel"/>
    <w:tmpl w:val="0A5E010E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97B6E"/>
    <w:multiLevelType w:val="hybridMultilevel"/>
    <w:tmpl w:val="17BAACAC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8F0EE6"/>
    <w:multiLevelType w:val="hybridMultilevel"/>
    <w:tmpl w:val="9FB219B8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9F4C6D"/>
    <w:multiLevelType w:val="hybridMultilevel"/>
    <w:tmpl w:val="B6C0985C"/>
    <w:lvl w:ilvl="0" w:tplc="8194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0"/>
        <w:szCs w:val="20"/>
      </w:rPr>
    </w:lvl>
    <w:lvl w:ilvl="1" w:tplc="636C9E4C">
      <w:numFmt w:val="bullet"/>
      <w:lvlText w:val=""/>
      <w:lvlJc w:val="left"/>
      <w:pPr>
        <w:ind w:left="1800" w:hanging="720"/>
      </w:pPr>
      <w:rPr>
        <w:rFonts w:ascii="Symbol" w:eastAsiaTheme="minorEastAsia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A650D"/>
    <w:multiLevelType w:val="hybridMultilevel"/>
    <w:tmpl w:val="DC1A7C8E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4C72C7"/>
    <w:multiLevelType w:val="hybridMultilevel"/>
    <w:tmpl w:val="044C422A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1C5F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8"/>
  </w:num>
  <w:num w:numId="5">
    <w:abstractNumId w:val="22"/>
  </w:num>
  <w:num w:numId="6">
    <w:abstractNumId w:val="17"/>
  </w:num>
  <w:num w:numId="7">
    <w:abstractNumId w:val="24"/>
  </w:num>
  <w:num w:numId="8">
    <w:abstractNumId w:val="19"/>
  </w:num>
  <w:num w:numId="9">
    <w:abstractNumId w:val="20"/>
  </w:num>
  <w:num w:numId="10">
    <w:abstractNumId w:val="23"/>
  </w:num>
  <w:num w:numId="11">
    <w:abstractNumId w:val="21"/>
  </w:num>
  <w:num w:numId="12">
    <w:abstractNumId w:val="1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  <w:num w:numId="17">
    <w:abstractNumId w:val="8"/>
  </w:num>
  <w:num w:numId="18">
    <w:abstractNumId w:val="12"/>
  </w:num>
  <w:num w:numId="19">
    <w:abstractNumId w:val="0"/>
  </w:num>
  <w:num w:numId="20">
    <w:abstractNumId w:val="2"/>
  </w:num>
  <w:num w:numId="21">
    <w:abstractNumId w:val="7"/>
  </w:num>
  <w:num w:numId="22">
    <w:abstractNumId w:val="16"/>
  </w:num>
  <w:num w:numId="23">
    <w:abstractNumId w:val="11"/>
  </w:num>
  <w:num w:numId="24">
    <w:abstractNumId w:val="5"/>
  </w:num>
  <w:num w:numId="2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F623258-F3EC-438B-82BF-E7414C0A246C}"/>
    <w:docVar w:name="dgnword-eventsink" w:val="73235464"/>
  </w:docVars>
  <w:rsids>
    <w:rsidRoot w:val="00DB5362"/>
    <w:rsid w:val="00017A85"/>
    <w:rsid w:val="00045275"/>
    <w:rsid w:val="00083B80"/>
    <w:rsid w:val="00095123"/>
    <w:rsid w:val="000B1783"/>
    <w:rsid w:val="000B426F"/>
    <w:rsid w:val="000D73EB"/>
    <w:rsid w:val="001129D6"/>
    <w:rsid w:val="00116B92"/>
    <w:rsid w:val="00146925"/>
    <w:rsid w:val="001654F5"/>
    <w:rsid w:val="001B279B"/>
    <w:rsid w:val="001C104D"/>
    <w:rsid w:val="001D7CEC"/>
    <w:rsid w:val="001E03D9"/>
    <w:rsid w:val="001E3838"/>
    <w:rsid w:val="001F5949"/>
    <w:rsid w:val="0021326E"/>
    <w:rsid w:val="00213C5F"/>
    <w:rsid w:val="00221421"/>
    <w:rsid w:val="00235D22"/>
    <w:rsid w:val="00237306"/>
    <w:rsid w:val="00265385"/>
    <w:rsid w:val="002975C7"/>
    <w:rsid w:val="002D4B46"/>
    <w:rsid w:val="002E17EF"/>
    <w:rsid w:val="002F1178"/>
    <w:rsid w:val="0032739E"/>
    <w:rsid w:val="00335301"/>
    <w:rsid w:val="00373261"/>
    <w:rsid w:val="00390BFB"/>
    <w:rsid w:val="00390F54"/>
    <w:rsid w:val="003A73AF"/>
    <w:rsid w:val="003B374A"/>
    <w:rsid w:val="003B64D1"/>
    <w:rsid w:val="003C19E1"/>
    <w:rsid w:val="003C3F55"/>
    <w:rsid w:val="003F7282"/>
    <w:rsid w:val="004004BA"/>
    <w:rsid w:val="0041764A"/>
    <w:rsid w:val="0044445D"/>
    <w:rsid w:val="00452E1A"/>
    <w:rsid w:val="004A5B2E"/>
    <w:rsid w:val="004D084F"/>
    <w:rsid w:val="004D5D1A"/>
    <w:rsid w:val="004F6E59"/>
    <w:rsid w:val="00521DC3"/>
    <w:rsid w:val="00541FD9"/>
    <w:rsid w:val="00582D97"/>
    <w:rsid w:val="005A0661"/>
    <w:rsid w:val="005B5337"/>
    <w:rsid w:val="005C1A89"/>
    <w:rsid w:val="00613F8A"/>
    <w:rsid w:val="006423AB"/>
    <w:rsid w:val="00647060"/>
    <w:rsid w:val="0069579F"/>
    <w:rsid w:val="006D33B1"/>
    <w:rsid w:val="006D54C6"/>
    <w:rsid w:val="00713F50"/>
    <w:rsid w:val="00723765"/>
    <w:rsid w:val="00735ABC"/>
    <w:rsid w:val="00753CE6"/>
    <w:rsid w:val="00772D92"/>
    <w:rsid w:val="0078165C"/>
    <w:rsid w:val="00790D31"/>
    <w:rsid w:val="007F0A60"/>
    <w:rsid w:val="007F408B"/>
    <w:rsid w:val="00803FC8"/>
    <w:rsid w:val="008179D6"/>
    <w:rsid w:val="008407A4"/>
    <w:rsid w:val="008432DA"/>
    <w:rsid w:val="008508C7"/>
    <w:rsid w:val="00867168"/>
    <w:rsid w:val="00882001"/>
    <w:rsid w:val="008850EA"/>
    <w:rsid w:val="008A359A"/>
    <w:rsid w:val="008D2740"/>
    <w:rsid w:val="008F50F6"/>
    <w:rsid w:val="00905D13"/>
    <w:rsid w:val="00933935"/>
    <w:rsid w:val="009505C6"/>
    <w:rsid w:val="009F06E1"/>
    <w:rsid w:val="00A24037"/>
    <w:rsid w:val="00A27B47"/>
    <w:rsid w:val="00A47832"/>
    <w:rsid w:val="00A50924"/>
    <w:rsid w:val="00AA1EAE"/>
    <w:rsid w:val="00AE069F"/>
    <w:rsid w:val="00AF475E"/>
    <w:rsid w:val="00B16CDA"/>
    <w:rsid w:val="00B22DB8"/>
    <w:rsid w:val="00B24934"/>
    <w:rsid w:val="00B76DE8"/>
    <w:rsid w:val="00BB12AC"/>
    <w:rsid w:val="00BD2825"/>
    <w:rsid w:val="00BF2A39"/>
    <w:rsid w:val="00BF2F86"/>
    <w:rsid w:val="00BF3B2F"/>
    <w:rsid w:val="00C0726D"/>
    <w:rsid w:val="00C1105F"/>
    <w:rsid w:val="00C249A5"/>
    <w:rsid w:val="00C27BA5"/>
    <w:rsid w:val="00C463B8"/>
    <w:rsid w:val="00C77D6E"/>
    <w:rsid w:val="00C951E1"/>
    <w:rsid w:val="00CC0345"/>
    <w:rsid w:val="00CE7E65"/>
    <w:rsid w:val="00D13371"/>
    <w:rsid w:val="00D26053"/>
    <w:rsid w:val="00D508CF"/>
    <w:rsid w:val="00D61E30"/>
    <w:rsid w:val="00D64F8A"/>
    <w:rsid w:val="00D72FD3"/>
    <w:rsid w:val="00D74950"/>
    <w:rsid w:val="00D77B45"/>
    <w:rsid w:val="00D95552"/>
    <w:rsid w:val="00D97F39"/>
    <w:rsid w:val="00DB5362"/>
    <w:rsid w:val="00DF4411"/>
    <w:rsid w:val="00DF5AF3"/>
    <w:rsid w:val="00E073EC"/>
    <w:rsid w:val="00E10E41"/>
    <w:rsid w:val="00E161D1"/>
    <w:rsid w:val="00E24E43"/>
    <w:rsid w:val="00E429BE"/>
    <w:rsid w:val="00E751E0"/>
    <w:rsid w:val="00EA058A"/>
    <w:rsid w:val="00EC3D9B"/>
    <w:rsid w:val="00EF1B0E"/>
    <w:rsid w:val="00F237C1"/>
    <w:rsid w:val="00F26231"/>
    <w:rsid w:val="00F30F48"/>
    <w:rsid w:val="00F4356F"/>
    <w:rsid w:val="00F610F9"/>
    <w:rsid w:val="00F92E56"/>
    <w:rsid w:val="00FC7B7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3FFA26-D4F4-4269-826E-FB810BAD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F48"/>
    <w:rPr>
      <w:rFonts w:ascii="Arial" w:hAnsi="Arial" w:cs="Arial"/>
      <w:color w:val="373737" w:themeColor="text1" w:themeShade="80"/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730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0527F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B46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F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12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2D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1163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in header"/>
    <w:basedOn w:val="Heading1"/>
    <w:next w:val="Normal"/>
    <w:link w:val="TitleChar"/>
    <w:uiPriority w:val="10"/>
    <w:qFormat/>
    <w:rsid w:val="00F30F48"/>
    <w:rPr>
      <w:color w:val="373737" w:themeColor="text1" w:themeShade="80"/>
      <w:sz w:val="28"/>
      <w:szCs w:val="28"/>
    </w:rPr>
  </w:style>
  <w:style w:type="character" w:customStyle="1" w:styleId="TitleChar">
    <w:name w:val="Title Char"/>
    <w:aliases w:val="Title in header Char"/>
    <w:basedOn w:val="DefaultParagraphFont"/>
    <w:link w:val="Title"/>
    <w:uiPriority w:val="10"/>
    <w:rsid w:val="00F30F48"/>
    <w:rPr>
      <w:rFonts w:asciiTheme="majorHAnsi" w:eastAsiaTheme="majorEastAsia" w:hAnsiTheme="majorHAnsi" w:cstheme="majorBidi"/>
      <w:b/>
      <w:bCs/>
      <w:color w:val="373737" w:themeColor="text1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0F54"/>
    <w:rPr>
      <w:rFonts w:asciiTheme="majorHAnsi" w:eastAsiaTheme="majorEastAsia" w:hAnsiTheme="majorHAnsi" w:cstheme="majorBidi"/>
      <w:b/>
      <w:bCs/>
      <w:color w:val="6E6E6E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7306"/>
    <w:rPr>
      <w:rFonts w:asciiTheme="majorHAnsi" w:eastAsiaTheme="majorEastAsia" w:hAnsiTheme="majorHAnsi" w:cstheme="majorBidi"/>
      <w:b/>
      <w:bCs/>
      <w:color w:val="30527F" w:themeColor="text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4B46"/>
    <w:rPr>
      <w:rFonts w:asciiTheme="majorHAnsi" w:eastAsiaTheme="majorEastAsia" w:hAnsiTheme="majorHAnsi" w:cstheme="majorBidi"/>
      <w:b/>
      <w:bCs/>
      <w:color w:val="6E6E6E" w:themeColor="text1"/>
      <w:sz w:val="20"/>
      <w:szCs w:val="26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129D6"/>
    <w:rPr>
      <w:i/>
      <w:iCs/>
      <w:color w:val="9C1C5F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129D6"/>
    <w:rPr>
      <w:i/>
      <w:iCs/>
      <w:color w:val="9C1C5F" w:themeColor="accent3"/>
      <w:sz w:val="28"/>
    </w:rPr>
  </w:style>
  <w:style w:type="paragraph" w:styleId="ListParagraph">
    <w:name w:val="List Paragraph"/>
    <w:basedOn w:val="Normal"/>
    <w:uiPriority w:val="34"/>
    <w:qFormat/>
    <w:rsid w:val="005B5337"/>
    <w:pPr>
      <w:ind w:left="720"/>
      <w:contextualSpacing/>
    </w:pPr>
  </w:style>
  <w:style w:type="paragraph" w:customStyle="1" w:styleId="OpenParagraph">
    <w:name w:val="Open Paragraph"/>
    <w:basedOn w:val="ListParagraph"/>
    <w:qFormat/>
    <w:rsid w:val="001129D6"/>
    <w:rPr>
      <w:b/>
    </w:rPr>
  </w:style>
  <w:style w:type="character" w:styleId="Hyperlink">
    <w:name w:val="Hyperlink"/>
    <w:uiPriority w:val="99"/>
    <w:unhideWhenUsed/>
    <w:rsid w:val="00F237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C1"/>
    <w:rPr>
      <w:rFonts w:ascii="Lucida Grande" w:hAnsi="Lucida Grande" w:cs="Lucida Grande"/>
      <w:color w:val="6E6E6E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D6"/>
    <w:rPr>
      <w:rFonts w:asciiTheme="majorHAnsi" w:eastAsiaTheme="majorEastAsia" w:hAnsiTheme="majorHAnsi" w:cstheme="majorBidi"/>
      <w:b/>
      <w:bCs/>
      <w:i/>
      <w:iCs/>
      <w:color w:val="442D6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D6"/>
    <w:rPr>
      <w:rFonts w:asciiTheme="majorHAnsi" w:eastAsiaTheme="majorEastAsia" w:hAnsiTheme="majorHAnsi" w:cstheme="majorBidi"/>
      <w:color w:val="211636" w:themeColor="accent1" w:themeShade="7F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1129D6"/>
    <w:pPr>
      <w:numPr>
        <w:ilvl w:val="1"/>
      </w:numPr>
    </w:pPr>
    <w:rPr>
      <w:rFonts w:asciiTheme="majorHAnsi" w:eastAsiaTheme="majorEastAsia" w:hAnsiTheme="majorHAnsi" w:cstheme="majorBidi"/>
      <w:i/>
      <w:iCs/>
      <w:color w:val="442D6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29D6"/>
    <w:rPr>
      <w:rFonts w:asciiTheme="majorHAnsi" w:eastAsiaTheme="majorEastAsia" w:hAnsiTheme="majorHAnsi" w:cstheme="majorBidi"/>
      <w:i/>
      <w:iCs/>
      <w:color w:val="442D6D" w:themeColor="accent1"/>
      <w:spacing w:val="15"/>
    </w:rPr>
  </w:style>
  <w:style w:type="paragraph" w:customStyle="1" w:styleId="MainTitleHeader">
    <w:name w:val="Main Title Header"/>
    <w:basedOn w:val="Heading1"/>
    <w:next w:val="Subtitle0"/>
    <w:qFormat/>
    <w:rsid w:val="00390F54"/>
    <w:rPr>
      <w:color w:val="FFFFFF" w:themeColor="background1"/>
      <w:sz w:val="120"/>
    </w:rPr>
  </w:style>
  <w:style w:type="paragraph" w:customStyle="1" w:styleId="MainTitleSubHead">
    <w:name w:val="Main Title Sub Head"/>
    <w:basedOn w:val="MainTitleHeader"/>
    <w:next w:val="Normal"/>
    <w:rsid w:val="00390F54"/>
    <w:rPr>
      <w:color w:val="FFFFFF"/>
      <w:sz w:val="64"/>
      <w:szCs w:val="64"/>
    </w:rPr>
  </w:style>
  <w:style w:type="paragraph" w:customStyle="1" w:styleId="Subtitle0">
    <w:name w:val="Sub title"/>
    <w:basedOn w:val="MainTitleSubHead"/>
    <w:qFormat/>
    <w:rsid w:val="00390F54"/>
    <w:rPr>
      <w:color w:val="FFFFFF" w:themeColor="background2"/>
    </w:rPr>
  </w:style>
  <w:style w:type="paragraph" w:customStyle="1" w:styleId="titledate">
    <w:name w:val="title date"/>
    <w:basedOn w:val="Subtitle0"/>
    <w:qFormat/>
    <w:rsid w:val="00390F54"/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BF2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F86"/>
    <w:rPr>
      <w:color w:val="6E6E6E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BF2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F86"/>
    <w:rPr>
      <w:color w:val="6E6E6E" w:themeColor="text1"/>
      <w:sz w:val="20"/>
    </w:rPr>
  </w:style>
  <w:style w:type="character" w:styleId="SubtleEmphasis">
    <w:name w:val="Subtle Emphasis"/>
    <w:basedOn w:val="DefaultParagraphFont"/>
    <w:uiPriority w:val="19"/>
    <w:rsid w:val="00A47832"/>
    <w:rPr>
      <w:i/>
      <w:iCs/>
      <w:color w:val="B6B6B6" w:themeColor="text1" w:themeTint="7F"/>
    </w:rPr>
  </w:style>
  <w:style w:type="paragraph" w:styleId="TOC2">
    <w:name w:val="toc 2"/>
    <w:basedOn w:val="Normal"/>
    <w:next w:val="Normal"/>
    <w:autoRedefine/>
    <w:uiPriority w:val="39"/>
    <w:unhideWhenUsed/>
    <w:rsid w:val="00A47832"/>
    <w:rPr>
      <w:rFonts w:cstheme="minorHAnsi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A47832"/>
    <w:pPr>
      <w:jc w:val="right"/>
    </w:pPr>
    <w:rPr>
      <w:color w:val="FFFFFF" w:themeColor="background1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99"/>
    <w:rsid w:val="00A47832"/>
    <w:rPr>
      <w:color w:val="FFFFFF" w:themeColor="background1"/>
      <w:sz w:val="36"/>
      <w:szCs w:val="36"/>
    </w:rPr>
  </w:style>
  <w:style w:type="paragraph" w:customStyle="1" w:styleId="CoverTitle">
    <w:name w:val="Cover Title"/>
    <w:basedOn w:val="Normal"/>
    <w:link w:val="CoverTitleChar"/>
    <w:qFormat/>
    <w:rsid w:val="00A47832"/>
    <w:pPr>
      <w:jc w:val="right"/>
    </w:pPr>
    <w:rPr>
      <w:b/>
      <w:color w:val="FFFFFF" w:themeColor="background1"/>
      <w:sz w:val="120"/>
    </w:rPr>
  </w:style>
  <w:style w:type="character" w:customStyle="1" w:styleId="CoverTitleChar">
    <w:name w:val="Cover Title Char"/>
    <w:basedOn w:val="DefaultParagraphFont"/>
    <w:link w:val="CoverTitle"/>
    <w:rsid w:val="00A47832"/>
    <w:rPr>
      <w:b/>
      <w:color w:val="FFFFFF" w:themeColor="background1"/>
      <w:sz w:val="120"/>
    </w:rPr>
  </w:style>
  <w:style w:type="paragraph" w:customStyle="1" w:styleId="CoverSubtitle">
    <w:name w:val="Cover Sub title"/>
    <w:basedOn w:val="Heading2"/>
    <w:link w:val="CoverSubtitleChar"/>
    <w:qFormat/>
    <w:rsid w:val="00A47832"/>
    <w:pPr>
      <w:jc w:val="right"/>
    </w:pPr>
    <w:rPr>
      <w:color w:val="FFFFFF" w:themeColor="background2"/>
      <w:sz w:val="72"/>
      <w:u w:val="none"/>
    </w:rPr>
  </w:style>
  <w:style w:type="character" w:customStyle="1" w:styleId="CoverSubtitleChar">
    <w:name w:val="Cover Sub title Char"/>
    <w:basedOn w:val="DefaultParagraphFont"/>
    <w:link w:val="CoverSubtitle"/>
    <w:rsid w:val="00A47832"/>
    <w:rPr>
      <w:rFonts w:asciiTheme="majorHAnsi" w:eastAsiaTheme="majorEastAsia" w:hAnsiTheme="majorHAnsi" w:cstheme="majorBidi"/>
      <w:b/>
      <w:bCs/>
      <w:color w:val="FFFFFF" w:themeColor="background2"/>
      <w:sz w:val="7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47832"/>
    <w:pPr>
      <w:spacing w:before="480" w:line="276" w:lineRule="auto"/>
      <w:outlineLvl w:val="9"/>
    </w:pPr>
    <w:rPr>
      <w:color w:val="32215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47832"/>
    <w:pPr>
      <w:tabs>
        <w:tab w:val="right" w:leader="dot" w:pos="8062"/>
      </w:tabs>
      <w:spacing w:before="120"/>
    </w:pPr>
    <w:rPr>
      <w:rFonts w:asciiTheme="majorHAnsi" w:hAnsiTheme="majorHAnsi" w:cstheme="majorHAnsi"/>
      <w:b/>
      <w:color w:val="9C1C5F" w:themeColor="accent3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A47832"/>
    <w:pPr>
      <w:ind w:left="200"/>
    </w:pPr>
    <w:rPr>
      <w:rFonts w:cs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4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6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8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10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7832"/>
    <w:pPr>
      <w:pBdr>
        <w:between w:val="double" w:sz="6" w:space="0" w:color="auto"/>
      </w:pBdr>
      <w:ind w:left="1400"/>
    </w:pPr>
    <w:rPr>
      <w:rFonts w:cstheme="minorHAnsi"/>
      <w:szCs w:val="20"/>
    </w:rPr>
  </w:style>
  <w:style w:type="paragraph" w:styleId="NormalWeb">
    <w:name w:val="Normal (Web)"/>
    <w:basedOn w:val="Normal"/>
    <w:uiPriority w:val="99"/>
    <w:semiHidden/>
    <w:unhideWhenUsed/>
    <w:rsid w:val="00F30F48"/>
    <w:pPr>
      <w:spacing w:before="100" w:beforeAutospacing="1" w:after="100" w:afterAutospacing="1"/>
    </w:pPr>
    <w:rPr>
      <w:rFonts w:ascii="Times" w:hAnsi="Times" w:cs="Times New Roman"/>
      <w:color w:val="auto"/>
      <w:szCs w:val="20"/>
    </w:rPr>
  </w:style>
  <w:style w:type="table" w:styleId="TableGrid">
    <w:name w:val="Table Grid"/>
    <w:basedOn w:val="TableNormal"/>
    <w:uiPriority w:val="59"/>
    <w:rsid w:val="00F3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5385"/>
    <w:rPr>
      <w:color w:val="800080" w:themeColor="followedHyperlink"/>
      <w:u w:val="single"/>
    </w:rPr>
  </w:style>
  <w:style w:type="paragraph" w:customStyle="1" w:styleId="BTPageNumber">
    <w:name w:val="BT Page Number"/>
    <w:basedOn w:val="Normal"/>
    <w:autoRedefine/>
    <w:uiPriority w:val="9"/>
    <w:rsid w:val="006423AB"/>
    <w:pPr>
      <w:jc w:val="right"/>
    </w:pPr>
    <w:rPr>
      <w:rFonts w:asciiTheme="minorHAnsi" w:eastAsia="Times New Roman" w:hAnsiTheme="minorHAnsi" w:cs="Times New Roman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donna.ledward@b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donna.ledward@b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rah.j.wright@b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.c.repair@bt.com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2000987\Documents\CSP\WordTemplate_GenericBTW(3).dotx" TargetMode="External"/></Relationships>
</file>

<file path=word/theme/theme1.xml><?xml version="1.0" encoding="utf-8"?>
<a:theme xmlns:a="http://schemas.openxmlformats.org/drawingml/2006/main" name="BT Wholesale">
  <a:themeElements>
    <a:clrScheme name="BT Wholesale">
      <a:dk1>
        <a:srgbClr val="6E6E6E"/>
      </a:dk1>
      <a:lt1>
        <a:sysClr val="window" lastClr="FFFFFF"/>
      </a:lt1>
      <a:dk2>
        <a:srgbClr val="30527F"/>
      </a:dk2>
      <a:lt2>
        <a:srgbClr val="FFFFFF"/>
      </a:lt2>
      <a:accent1>
        <a:srgbClr val="442D6D"/>
      </a:accent1>
      <a:accent2>
        <a:srgbClr val="9B2122"/>
      </a:accent2>
      <a:accent3>
        <a:srgbClr val="9C1C5F"/>
      </a:accent3>
      <a:accent4>
        <a:srgbClr val="0E8196"/>
      </a:accent4>
      <a:accent5>
        <a:srgbClr val="A69DB2"/>
      </a:accent5>
      <a:accent6>
        <a:srgbClr val="EFEDF0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>
            <a:lumMod val="20000"/>
            <a:lumOff val="80000"/>
          </a:schemeClr>
        </a:solidFill>
        <a:ln w="28575">
          <a:solidFill>
            <a:schemeClr val="tx2">
              <a:lumMod val="75000"/>
            </a:schemeClr>
          </a:solidFill>
          <a:round/>
          <a:headEnd/>
          <a:tailEnd/>
        </a:ln>
        <a:effectLst>
          <a:outerShdw blurRad="63500" dist="38099" dir="2700000" algn="tl" rotWithShape="0">
            <a:schemeClr val="tx1">
              <a:lumMod val="100000"/>
              <a:lumOff val="0"/>
              <a:alpha val="42999"/>
            </a:schemeClr>
          </a:outerShdw>
        </a:effectLst>
      </a:spPr>
      <a:bodyPr rot="0" vert="horz" wrap="square" lIns="91440" tIns="45720" rIns="91440" bIns="45720" anchor="ctr" anchorCtr="0" upright="1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>IUSER\802680738</DisplayName>
        <AccountId>2478</AccountId>
        <AccountType/>
      </UserInfo>
    </BT_x0020_Document_x0020_Owner>
    <BT_x0020_Data_x0020_Classification xmlns="e0e35bac-e255-4a69-af54-5f01336af94f">In Confidence</BT_x0020_Data_x0020_Classification>
    <TaxCatchAll xmlns="e0e35bac-e255-4a69-af54-5f01336af94f"/>
    <_dlc_DocId xmlns="e0e35bac-e255-4a69-af54-5f01336af94f">FXKM3USVKQV5-12-229992</_dlc_DocId>
    <_dlc_DocIdUrl xmlns="e0e35bac-e255-4a69-af54-5f01336af94f">
      <Url>https://office.bt.com/sites/btwholesaleproducts/_layouts/DocIdRedir.aspx?ID=FXKM3USVKQV5-12-229992</Url>
      <Description>FXKM3USVKQV5-12-229992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EA053-ACB0-4933-9A16-D60E11D5C85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7969F76-A0EA-41E6-BAE0-18DCEC9F3E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4F9124-9B24-4DDB-9E75-122DF64AD4A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30475D4-0CC1-40BF-88FA-7CC33C443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35bac-e255-4a69-af54-5f01336a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7F63A9-3A4F-4E8F-A8D6-14323A5D62CF}">
  <ds:schemaRefs>
    <ds:schemaRef ds:uri="http://schemas.microsoft.com/office/2006/metadata/properties"/>
    <ds:schemaRef ds:uri="http://schemas.microsoft.com/office/infopath/2007/PartnerControls"/>
    <ds:schemaRef ds:uri="e0e35bac-e255-4a69-af54-5f01336af94f"/>
  </ds:schemaRefs>
</ds:datastoreItem>
</file>

<file path=customXml/itemProps6.xml><?xml version="1.0" encoding="utf-8"?>
<ds:datastoreItem xmlns:ds="http://schemas.openxmlformats.org/officeDocument/2006/customXml" ds:itemID="{C56D5DE4-C97A-467A-9574-A711191E2F8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C7E660-82FA-48BC-A672-75E41979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WordTemplate_GenericBTW(3).dotx</Template>
  <TotalTime>11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Network Faults Template</vt:lpstr>
    </vt:vector>
  </TitlesOfParts>
  <Company>Jacob Bailey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Network Faults Template</dc:title>
  <dc:creator>Wright,SJ,Sarah,K3F R</dc:creator>
  <cp:lastModifiedBy>McNulty,DMP,David,NDE R</cp:lastModifiedBy>
  <cp:revision>3</cp:revision>
  <cp:lastPrinted>2013-05-31T14:26:00Z</cp:lastPrinted>
  <dcterms:created xsi:type="dcterms:W3CDTF">2019-10-29T14:16:00Z</dcterms:created>
  <dcterms:modified xsi:type="dcterms:W3CDTF">2019-10-29T14:28:00Z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0x0101005EEE68971716474CABDF87371185FDEC00EC6EA5ED20A94112869E9D0DC08914F4005E8A76A01F25DB4EB6EB3FF151FFD8F0</vt:lpwstr>
  </property>
  <property fmtid="{D5CDD505-2E9C-101B-9397-08002B2CF9AE}" pid="3" name="_dlc_DocIdItemGuid">
    <vt:lpwstr>baf37f1f-b7a7-43d3-b68a-948a5008ac29</vt:lpwstr>
  </property>
</Properties>
</file>